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center"/>
      </w:pPr>
      <w:r>
        <w:rPr>
          <w:rFonts w:hint="default" w:ascii="Times New Roman" w:hAnsi="Times New Roman" w:cs="Times New Roman"/>
          <w:b/>
          <w:sz w:val="28"/>
          <w:szCs w:val="28"/>
        </w:rPr>
        <w:t>ПЛАН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работы комиссии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НАЗВАНИЕ ПРЕДПРИЯТИЯ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по </w:t>
      </w:r>
      <w:bookmarkStart w:id="0" w:name="_GoBack"/>
      <w:r>
        <w:rPr>
          <w:rFonts w:hint="default" w:ascii="Times New Roman" w:hAnsi="Times New Roman" w:cs="Times New Roman"/>
          <w:b/>
          <w:sz w:val="28"/>
          <w:szCs w:val="28"/>
        </w:rPr>
        <w:t>профилактике пьянства, наркомании, суицида</w:t>
      </w:r>
      <w:bookmarkEnd w:id="0"/>
      <w:r>
        <w:rPr>
          <w:rFonts w:hint="default" w:ascii="Times New Roman" w:hAnsi="Times New Roman" w:cs="Times New Roman"/>
          <w:b/>
          <w:sz w:val="28"/>
          <w:szCs w:val="28"/>
        </w:rPr>
        <w:t xml:space="preserve"> на 2021 год</w:t>
      </w:r>
    </w:p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</w:pPr>
      <w:r>
        <w:t> </w:t>
      </w:r>
    </w:p>
    <w:tbl>
      <w:tblPr>
        <w:tblW w:w="9720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"/>
        <w:gridCol w:w="4320"/>
        <w:gridCol w:w="2160"/>
        <w:gridCol w:w="180"/>
        <w:gridCol w:w="21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</w:tblPrEx>
        <w:tc>
          <w:tcPr>
            <w:tcW w:w="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№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1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Сроки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234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b w:val="0"/>
                <w:sz w:val="28"/>
                <w:szCs w:val="28"/>
              </w:rPr>
              <w:t>Ответственные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72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1. Организационно-методическая работа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Проведение заседаний комиссии.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Изучение нормативно-правовых документов Республики Беларусь по профилактике пьянства, алкоголизма и других социально негативных явлений.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Организация работы по реализации нормативно-правовых документов Республики Беларусь по профилактике пьянства, алкоголизма и других социально негативных явлений.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комиссии, члены комиссии, руководители структурных подразделений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Организация профилактической работы по профилактике противоправного поведения с привлечением сотрудников правоохранительных органов в рамках семинара «Закон и порядок».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течении года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комиссии,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 члены ДД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Организация совместной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профилактической работы с учреждениями здравоохранения и общественными объединениями. 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течении года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Методическая учеба для руководителей структурных подразделений  по вопросам профилактики пьянства и алкоголизма, асоциальных явлений в формировании здорового образа жизни.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в течении года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Участие в работе районных семинаров-совещаний по разъяснению нормативной документации, регламентирующей организацию профилактической работы по предупреждению пьянства и алкоголизма, наркомании и суицида.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Разработка, издание, распространение информационно-образовательных материалов по пропаганде здорового образа жизни, профилактике пьянства и алкоголизма, а также профилактике наркомании и суицида.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Регулярное обновление информации, пропагандирующей здоровый образ жизни, занятия физкультурой и спортом, семейные ценности, отказ от вредных привычек. 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комиссии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Организация показа социальных роликов по профилактике асоциального поведения в рамках проведения Дня информирования. 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Организация исполнения постановлений районной комиссии по профилактике алкоголизма.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Представление отчетов о работе комиссии.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t>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72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2. Основные мероприятия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Учет сообщений, поступающих из правоохранительных органов и других инстанций. Анализ фактов выявленных правонарушений.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Рассмотрение случаев, носящих противоправный характер, сообщений из органов внутренних дел, судов, иных организаций. 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постоянно,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установленные сроки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0" w:hRule="atLeast"/>
        </w:trPr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Проверка в структурных подразделениях состояния работы с пьянством и алкоголизмом, наркоманией и суицида, профилактики правонарушений, социально негативных явлений.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Контроль исполнения мероприятий по реализации требований Директивы Президента Республики Беларусь  от 11.03.2004 г. № 1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«О мерах по укреплению общественной безопасности и дисциплины».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комиссии,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члены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комиссии, руководители структурных подразделений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Проведение членами комиссии, руководителями структурных подразделений рейдов-проверок по выявлению фактов нарушения антиалкогольного законодательства в трудовом коллективе.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комиссии,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члены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комиссии, руководители структурных подразделений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Информирование работников организации о правовой ответственности за совершение противоправных действий в общественных местах.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Проведение профилактической акции «День трезвости» в целях пропаганды преимущества трезвого образа жизни, выработки активной жизненной позиции и негативного отношения к употреблению психоактивных веществ (алкоголь, табак, наркотики).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в течении года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Проведение массовых физкультурно-оздоровительных мероприятий.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в течении года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60" w:hRule="atLeast"/>
        </w:trPr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Социально-психологическое сопровождение работников, совершивших противоправные действия и склонных к девиантному поведению.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" w:hRule="atLeast"/>
        </w:trPr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2.10.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Организация и проведение лекций по предупреждению случаев пьянства, наркомании, токсикомании и связанных с ними правонарушений, по популяризации и укреплению здорового образа жизни в коллективе: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-Причины суицидального поведения. Профилактика суицидов.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-Соблюдение здорового образа жизни.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-Профилактики наркомании в Республики Беларусь.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-Предупреждение пьянства и наркомании.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72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3. Вопросы, выносимые на заседания 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Отчеты руководителей структурных подразделений о работе по профилактике пьянства и алкоголизма  на производстве с предоставлением информации о совершенных работниками нарушениях трудовой дисциплины.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ежеквартально, не позднее 3 числа месяца следующего за отчетным периодом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Руководители структурных подразделений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Заслушивание информации о работе добровольной дружины организации  в 2020 г. 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t> 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Командир ДД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Отчет о работе комиссии в текущем году. 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Рассмотрение случаев, носящих противоправный характер, сообщений из органов милиции, судов, иных организаций.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в установленные сроки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43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Планирование мероприятий по профилактике пьянства и алкоголизма на следующий год.</w:t>
            </w: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0" w:type="dxa"/>
              <w:bottom w:w="0" w:type="dxa"/>
              <w:right w:w="100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062873"/>
    <w:rsid w:val="1A0628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Office_11.2.0.8668_F1E327BC-269C-435d-A152-05C5408002CA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2021-09-23T11:06:00Z</dcterms:created>
  <dc:creator>evtuh_ii</dc:creator>
  <cp:lastModifiedBy>evtuh_ii</cp:lastModifiedBy>
  <dcterms:modified xsi:type="dcterms:W3CDTF">2021-09-23T11:09:18Z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1049-11.2.0.8668</vt:lpwstr>
  </property>
</Properties>
</file>