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aps/>
          <w:color w:val="000000"/>
          <w:sz w:val="24"/>
          <w:szCs w:val="24"/>
        </w:rPr>
      </w:pPr>
      <w:r>
        <w:rPr>
          <w:rFonts w:ascii="Times New Roman" w:hAnsi="Times New Roman" w:cs="Times New Roman"/>
          <w:caps/>
          <w:color w:val="000000"/>
          <w:sz w:val="24"/>
          <w:szCs w:val="24"/>
        </w:rPr>
        <w:t>ПОСТАНОВЛЕНИЕ МИНИСТЕРСТВА ЗДРАВООХРАНЕНИЯ РЕСПУБЛИКИ БЕЛАРУСЬ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21 ноября 2012 г. № 182</w:t>
      </w:r>
    </w:p>
    <w:p w:rsidR="00C67981" w:rsidRDefault="00C67981">
      <w:pPr>
        <w:widowControl w:val="0"/>
        <w:autoSpaceDE w:val="0"/>
        <w:autoSpaceDN w:val="0"/>
        <w:adjustRightInd w:val="0"/>
        <w:spacing w:before="240" w:after="240" w:line="240" w:lineRule="auto"/>
        <w:ind w:right="2265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Об утверждении Санитарных норм и правил «Санитарно-эпидемиологические требования для организаций, осуществляющих механическую обработку металлов» и признании утратившим силу постановления Министерства здравоохранения Республики Беларусь от 2 августа 2010 г. № 103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 основании </w:t>
      </w:r>
      <w:hyperlink r:id="rId4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статьи 13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 xml:space="preserve"> Закона Республики Беларусь от 7 января 2012 года «О санитарно-эпидемиологическом благополучии населения», абзаца второго подпункта 8.32 пункта 8 Положения о Министерстве здравоохранения Республики Беларусь, утвержденного постановлением Совета Министров Республики Беларусь от 28 октября 2011 г. № 1446 «О некоторых вопросах Министерства здравоохранения и мерах по реализации Указа Президента Республики Беларусь от 11 августа 2011 г. № 360», Министерство здравоохранения Республики Беларусь ПОСТАНОВЛЯЕТ: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CA0|П~1~1CN~|point=1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 xml:space="preserve">1. Утвердить прилагаемые </w:t>
      </w:r>
      <w:hyperlink r:id="rId5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Санитарные нормы и правила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 xml:space="preserve"> «Санитарно-эпидемиологические требования для организаций, осуществляющих механическую обработку металлов».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CA0|П~2~2CN~|point=2"/>
      <w:bookmarkEnd w:id="1"/>
      <w:r>
        <w:rPr>
          <w:rFonts w:ascii="Times New Roman" w:hAnsi="Times New Roman" w:cs="Times New Roman"/>
          <w:color w:val="000000"/>
          <w:sz w:val="24"/>
          <w:szCs w:val="24"/>
        </w:rPr>
        <w:t xml:space="preserve">2. Признать утратившим силу </w:t>
      </w:r>
      <w:hyperlink r:id="rId6" w:history="1">
        <w:r>
          <w:rPr>
            <w:rFonts w:ascii="Times New Roman" w:hAnsi="Times New Roman" w:cs="Times New Roman"/>
            <w:color w:val="A5A4FF"/>
            <w:sz w:val="24"/>
            <w:szCs w:val="24"/>
          </w:rPr>
          <w:t>постановление Министерства здравоохранения Республики Беларусь от 2 августа 2010 г. № 103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 xml:space="preserve"> «Об утверждении Санитарных норм, правил и гигиенических нормативов «Гигиенические требования к организации процессов механической обработки металлов» и признании утратившими силу некоторых технических нормативных правовых актов и отдельного структурного элемента технического нормативного правового акта».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" w:name="CA0|П~3~3CN~|point=3"/>
      <w:bookmarkEnd w:id="2"/>
      <w:r>
        <w:rPr>
          <w:rFonts w:ascii="Times New Roman" w:hAnsi="Times New Roman" w:cs="Times New Roman"/>
          <w:color w:val="000000"/>
          <w:sz w:val="24"/>
          <w:szCs w:val="24"/>
        </w:rPr>
        <w:t>3. Настоящее постановление вступает в силу 14 января 2013 г.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5000" w:type="pct"/>
        <w:tblInd w:w="-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C67981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Министр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В.И.Жарко</w:t>
            </w:r>
          </w:p>
        </w:tc>
      </w:tr>
    </w:tbl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5000" w:type="pct"/>
        <w:tblInd w:w="-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142"/>
        <w:gridCol w:w="3213"/>
      </w:tblGrid>
      <w:tr w:rsidR="00C67981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7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0" w:type="pct"/>
            <w:tcBorders>
              <w:top w:val="nil"/>
              <w:left w:val="nil"/>
              <w:bottom w:val="nil"/>
              <w:right w:val="nil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3" w:name="CN~|утв_1"/>
            <w:bookmarkEnd w:id="3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УТВЕРЖДЕНО</w:t>
            </w:r>
          </w:p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Постановление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Министерства здравоохранения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Республики Беларусь</w:t>
            </w:r>
          </w:p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21.11.2012 № 182</w:t>
            </w:r>
          </w:p>
        </w:tc>
      </w:tr>
    </w:tbl>
    <w:p w:rsidR="00C67981" w:rsidRDefault="00C67981">
      <w:pPr>
        <w:widowControl w:val="0"/>
        <w:autoSpaceDE w:val="0"/>
        <w:autoSpaceDN w:val="0"/>
        <w:adjustRightInd w:val="0"/>
        <w:spacing w:before="240" w:after="24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4" w:name="CN~|заг_утв_1"/>
      <w:bookmarkEnd w:id="4"/>
      <w:r>
        <w:rPr>
          <w:rFonts w:ascii="Times New Roman" w:hAnsi="Times New Roman" w:cs="Times New Roman"/>
          <w:b/>
          <w:color w:val="000000"/>
          <w:sz w:val="24"/>
          <w:szCs w:val="24"/>
        </w:rPr>
        <w:t>Санитарные нормы и правила «Санитарно-эпидемиологические требования для организаций, осуществляющих механическую обработку металлов»</w:t>
      </w:r>
    </w:p>
    <w:p w:rsidR="00C67981" w:rsidRDefault="00C67981">
      <w:pPr>
        <w:widowControl w:val="0"/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bookmarkStart w:id="5" w:name="CA0|ГЛ~1~1CN~|chapter=1"/>
      <w:bookmarkEnd w:id="5"/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>ГЛАВА 1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br/>
        <w:t>ОБЩИЕ ПОЛОЖЕНИЯ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6" w:name="CA0|ГЛ~1~1|П~1~4CN~|point=1"/>
      <w:bookmarkEnd w:id="6"/>
      <w:r>
        <w:rPr>
          <w:rFonts w:ascii="Times New Roman" w:hAnsi="Times New Roman" w:cs="Times New Roman"/>
          <w:color w:val="000000"/>
          <w:sz w:val="24"/>
          <w:szCs w:val="24"/>
        </w:rPr>
        <w:t>1. Настоящие Санитарные нормы и правила устанавливают требования к содержанию и эксплуатации производственных помещений, оборудования, технологии производства, обращению продукции и отходов производства, вентиляции, освещению, санитарно-бытовому и медицинскому обеспечению работников организаций, осуществляющих механическую обработку металлов (далее, если иное не определено настоящими Санитарными нормами и правилами, – организации).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7" w:name="CA0|ГЛ~1~1|П~2~5CN~|point=2"/>
      <w:bookmarkEnd w:id="7"/>
      <w:r>
        <w:rPr>
          <w:rFonts w:ascii="Times New Roman" w:hAnsi="Times New Roman" w:cs="Times New Roman"/>
          <w:color w:val="000000"/>
          <w:sz w:val="24"/>
          <w:szCs w:val="24"/>
        </w:rPr>
        <w:t xml:space="preserve">2. Для целей настоящих Санитарных норм и правил под механической обработкой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металлов понимаются: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плавка, сварка, наплавка, резка металлов;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все виды пайки изделий сплавами, в том числе содержащими свинец;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работа с технологическими средами и смазочно-охлаждающими жидкостями (далее – СОЖ), технологическими смазками (далее – ТС), маслами.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8" w:name="CA0|ГЛ~1~1|П~3~6CN~|point=3"/>
      <w:bookmarkEnd w:id="8"/>
      <w:r>
        <w:rPr>
          <w:rFonts w:ascii="Times New Roman" w:hAnsi="Times New Roman" w:cs="Times New Roman"/>
          <w:color w:val="000000"/>
          <w:sz w:val="24"/>
          <w:szCs w:val="24"/>
        </w:rPr>
        <w:t>3. Настоящие Санитарные нормы и правила обязательны для соблюдения государственными органами, иными организациями, физическими лицами, в том числе индивидуальными предпринимателями.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9" w:name="CA0|ГЛ~1~1|П~4~7CN~|point=4"/>
      <w:bookmarkEnd w:id="9"/>
      <w:r>
        <w:rPr>
          <w:rFonts w:ascii="Times New Roman" w:hAnsi="Times New Roman" w:cs="Times New Roman"/>
          <w:color w:val="000000"/>
          <w:sz w:val="24"/>
          <w:szCs w:val="24"/>
        </w:rPr>
        <w:t>4. Государственный санитарный надзор за соблюдением настоящих Санитарных норм и правил осуществляется в соответствии с законодательством Республики Беларусь.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0" w:name="CA0|ГЛ~1~1|П~5~8CN~|point=5"/>
      <w:bookmarkEnd w:id="10"/>
      <w:r>
        <w:rPr>
          <w:rFonts w:ascii="Times New Roman" w:hAnsi="Times New Roman" w:cs="Times New Roman"/>
          <w:color w:val="000000"/>
          <w:sz w:val="24"/>
          <w:szCs w:val="24"/>
        </w:rPr>
        <w:t>5. За нарушение настоящих Санитарных норм и правил виновные лица несут ответственность в соответствии с законодательными актами Республики Беларусь.</w:t>
      </w:r>
    </w:p>
    <w:p w:rsidR="00C67981" w:rsidRDefault="00C67981">
      <w:pPr>
        <w:widowControl w:val="0"/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bookmarkStart w:id="11" w:name="CA0|ГЛ~2~2CN~|chapter=2"/>
      <w:bookmarkEnd w:id="11"/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>ГЛАВА 2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br/>
        <w:t>ТРЕБОВАНИЯ К СОДЕРЖАНИЮ И ЭКСПЛУАТАЦИИ ПРОИЗВОДСТВЕННЫХ ПОМЕЩЕНИЙ ОРГАНИЗАЦИИ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2" w:name="CA0|ГЛ~2~2|П~6~9CN~|point=6"/>
      <w:bookmarkEnd w:id="12"/>
      <w:r>
        <w:rPr>
          <w:rFonts w:ascii="Times New Roman" w:hAnsi="Times New Roman" w:cs="Times New Roman"/>
          <w:color w:val="000000"/>
          <w:sz w:val="24"/>
          <w:szCs w:val="24"/>
        </w:rPr>
        <w:t>6. Производственные, вспомогательные и бытовые помещения организации должны соответствовать настоящим Санитарным нормам и правилам, а также быть обозначены табличками с указанием их назначения и использоваться по назначению.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3" w:name="CA0|ГЛ~2~2|П~7~10CN~|point=7"/>
      <w:bookmarkEnd w:id="13"/>
      <w:r>
        <w:rPr>
          <w:rFonts w:ascii="Times New Roman" w:hAnsi="Times New Roman" w:cs="Times New Roman"/>
          <w:color w:val="000000"/>
          <w:sz w:val="24"/>
          <w:szCs w:val="24"/>
        </w:rPr>
        <w:t>7. В многопролетных строениях и помещениях организации, где осуществляются сварочные работы, должны оборудоваться перегородки вдоль линии раздела, не доходящие до уровня пола на 2,5 м.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4" w:name="CA0|ГЛ~2~2|П~8~11CN~|point=8"/>
      <w:bookmarkEnd w:id="14"/>
      <w:r>
        <w:rPr>
          <w:rFonts w:ascii="Times New Roman" w:hAnsi="Times New Roman" w:cs="Times New Roman"/>
          <w:color w:val="000000"/>
          <w:sz w:val="24"/>
          <w:szCs w:val="24"/>
        </w:rPr>
        <w:t>8. Плазменная обработка металлов должна осуществляться в изолированных помещениях или на участках организации с расположением сварочных постов у наружных стен помещений (участков).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5" w:name="CA0|ГЛ~2~2|П~9~12CN~|point=9"/>
      <w:bookmarkEnd w:id="15"/>
      <w:r>
        <w:rPr>
          <w:rFonts w:ascii="Times New Roman" w:hAnsi="Times New Roman" w:cs="Times New Roman"/>
          <w:color w:val="000000"/>
          <w:sz w:val="24"/>
          <w:szCs w:val="24"/>
        </w:rPr>
        <w:t>9. Высота потолков помещений организации, где проводятся сварочные работы, должна быть не менее 3,5 м.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6" w:name="CA0|ГЛ~2~2|П~10~13CN~|point=10/2"/>
      <w:bookmarkEnd w:id="16"/>
      <w:r>
        <w:rPr>
          <w:rFonts w:ascii="Times New Roman" w:hAnsi="Times New Roman" w:cs="Times New Roman"/>
          <w:color w:val="000000"/>
          <w:sz w:val="24"/>
          <w:szCs w:val="24"/>
        </w:rPr>
        <w:t>10. Свободная площадь помещений организации, в которых осуществляется механическая обработка металлов, не занятая оборудованием, должна составлять не менее 10 м[2] на каждого работника организации.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7" w:name="CA0|ГЛ~2~2|П~11~14CN~|point=11"/>
      <w:bookmarkEnd w:id="17"/>
      <w:r>
        <w:rPr>
          <w:rFonts w:ascii="Times New Roman" w:hAnsi="Times New Roman" w:cs="Times New Roman"/>
          <w:color w:val="000000"/>
          <w:sz w:val="24"/>
          <w:szCs w:val="24"/>
        </w:rPr>
        <w:t>11. Осуществление механической обработки металлов в подвальных помещениях организации не допускается.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8" w:name="CA0|ГЛ~2~2|П~12~15CN~|point=12"/>
      <w:bookmarkEnd w:id="18"/>
      <w:r>
        <w:rPr>
          <w:rFonts w:ascii="Times New Roman" w:hAnsi="Times New Roman" w:cs="Times New Roman"/>
          <w:color w:val="000000"/>
          <w:sz w:val="24"/>
          <w:szCs w:val="24"/>
        </w:rPr>
        <w:t>12. Пайка изделий сплавами, содержащими свинец, должна осуществляться в отдельных помещениях организации, оснащенных емкостями для хранения и переноски заготовок, готовых изделий, паяльников, сплавов, флюсов, а также емкостями для уборки рабочих мест*.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</w:t>
      </w:r>
    </w:p>
    <w:p w:rsidR="00C67981" w:rsidRDefault="00C67981">
      <w:pPr>
        <w:widowControl w:val="0"/>
        <w:autoSpaceDE w:val="0"/>
        <w:autoSpaceDN w:val="0"/>
        <w:adjustRightInd w:val="0"/>
        <w:spacing w:after="24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*В случае проведения паяльных работ на поточной линии и чередования их с другими рабочими операциями производственные помещения, в которых осуществляются такие работы, рассматриваются как помещения, выделенные для пайки изделий сплавами, содержащими свинец.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9" w:name="CA0|ГЛ~2~2|П~13~16CN~|point=13"/>
      <w:bookmarkEnd w:id="19"/>
      <w:r>
        <w:rPr>
          <w:rFonts w:ascii="Times New Roman" w:hAnsi="Times New Roman" w:cs="Times New Roman"/>
          <w:color w:val="000000"/>
          <w:sz w:val="24"/>
          <w:szCs w:val="24"/>
        </w:rPr>
        <w:t>13. Полы в производственных помещениях организации должны быть выполнены из маслоустойчивых и влагоустойчивых материалов.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0" w:name="CA0|ГЛ~2~2|П~14~17CN~|point=14"/>
      <w:bookmarkEnd w:id="20"/>
      <w:r>
        <w:rPr>
          <w:rFonts w:ascii="Times New Roman" w:hAnsi="Times New Roman" w:cs="Times New Roman"/>
          <w:color w:val="000000"/>
          <w:sz w:val="24"/>
          <w:szCs w:val="24"/>
        </w:rPr>
        <w:t>14. В производственных, вспомогательных и бытовых помещениях организации должна ежедневно производиться уборка, еженедельно – очистка полов, загрязненных СОЖ, ТС и маслами.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1" w:name="CA0|ГЛ~2~2|П~15~18CN~|point=15"/>
      <w:bookmarkEnd w:id="21"/>
      <w:r>
        <w:rPr>
          <w:rFonts w:ascii="Times New Roman" w:hAnsi="Times New Roman" w:cs="Times New Roman"/>
          <w:color w:val="000000"/>
          <w:sz w:val="24"/>
          <w:szCs w:val="24"/>
        </w:rPr>
        <w:t xml:space="preserve">15. В организациях должен осуществляться периодический инструментальный и лабораторный контроль факторов производственной среды по показателям согласно </w:t>
      </w:r>
      <w:hyperlink r:id="rId7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приложениям 1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hyperlink r:id="rId8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2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 xml:space="preserve"> к настоящим Санитарным нормам и правилам.</w:t>
      </w:r>
    </w:p>
    <w:p w:rsidR="00C67981" w:rsidRDefault="00C67981">
      <w:pPr>
        <w:widowControl w:val="0"/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bookmarkStart w:id="22" w:name="CA0|ГЛ~3~3CN~|chapter=3"/>
      <w:bookmarkEnd w:id="22"/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lastRenderedPageBreak/>
        <w:t>ГЛАВА 3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br/>
        <w:t>ТРЕБОВАНИЯ К СОДЕРЖАНИЮ, ЭКСПЛУАТАЦИИ ОБОРУДОВАНИЯ И ТЕХНОЛОГИИ ПРОИЗВОДСТВА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3" w:name="CA0|ГЛ~3~3|П~16~19CN~|point=16"/>
      <w:bookmarkEnd w:id="23"/>
      <w:r>
        <w:rPr>
          <w:rFonts w:ascii="Times New Roman" w:hAnsi="Times New Roman" w:cs="Times New Roman"/>
          <w:color w:val="000000"/>
          <w:sz w:val="24"/>
          <w:szCs w:val="24"/>
        </w:rPr>
        <w:t>16. Содержание и эксплуатация оборудования организации должны соответствовать настоящим Санитарным нормам и правилам, а также санитарным нормам и правилам, устанавливающим требования к содержанию и эксплуатации оборудования.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4" w:name="CA0|ГЛ~3~3|П~17~20CN~|point=17"/>
      <w:bookmarkEnd w:id="24"/>
      <w:r>
        <w:rPr>
          <w:rFonts w:ascii="Times New Roman" w:hAnsi="Times New Roman" w:cs="Times New Roman"/>
          <w:color w:val="000000"/>
          <w:sz w:val="24"/>
          <w:szCs w:val="24"/>
        </w:rPr>
        <w:t>17. Технологические среды и СОЖ должны соответствовать санитарным нормам и правилам, устанавливающим требования к продукции, технологиям ее производства, обращению продукции, и сопровождаться документами, удостоверяющими их качество и безопасность, а в случаях, установленных законодательством Республики Беларусь, – и иными документами.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5" w:name="CA0|ГЛ~3~3|П~18~21CN~|point=18"/>
      <w:bookmarkEnd w:id="25"/>
      <w:r>
        <w:rPr>
          <w:rFonts w:ascii="Times New Roman" w:hAnsi="Times New Roman" w:cs="Times New Roman"/>
          <w:color w:val="000000"/>
          <w:sz w:val="24"/>
          <w:szCs w:val="24"/>
        </w:rPr>
        <w:t>18. При работе с технологическими средами и СОЖ должны соблюдаться следующие требования: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приготовлении рабочих растворов из концентратов технологических сред и СОЖ вносить в них ингредиенты, не предусмотренные рецептурой, запрещается;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рабочие растворы из концентратов технологических сред должны готовиться централизованно в отдельных помещениях организации, покрытие стен и полов которых должно быть устойчиво к воздействию нефтепродуктов и щелочей;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пол помещений должен иметь уклон для стока жидкости;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емкости для приготовления и хранения технологических сред, трубопроводы для их транспортировки должны исключать загрязнение производственной среды и среды обитания человека.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6" w:name="CA0|ГЛ~3~3|П~19~22CN~|point=19"/>
      <w:bookmarkEnd w:id="26"/>
      <w:r>
        <w:rPr>
          <w:rFonts w:ascii="Times New Roman" w:hAnsi="Times New Roman" w:cs="Times New Roman"/>
          <w:color w:val="000000"/>
          <w:sz w:val="24"/>
          <w:szCs w:val="24"/>
        </w:rPr>
        <w:t>19. Очистка, мойка, дезинфекция емкостей и коммуникаций для приготовления и транспортировки технологических сред и СОЖ должны производиться перед каждой их заливкой.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7" w:name="CA0|ГЛ~3~3|П~20~23CN~|point=20"/>
      <w:bookmarkEnd w:id="27"/>
      <w:r>
        <w:rPr>
          <w:rFonts w:ascii="Times New Roman" w:hAnsi="Times New Roman" w:cs="Times New Roman"/>
          <w:color w:val="000000"/>
          <w:sz w:val="24"/>
          <w:szCs w:val="24"/>
        </w:rPr>
        <w:t>20. Трубопроводы для транспортировки технологических сред должны иметь устройства для их очистки от механических загрязнений (пыль, стружка, абразив и другое). Способы очистки и фильтрации, выбор устройств для очистки и фильтрования технологических сред в процессе их эксплуатации должны исключать загрязнение производственных помещений организации, оборудования, специальной одежды и кожных покровов работников.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8" w:name="CA0|ГЛ~3~3|П~21~24CN~|point=21"/>
      <w:bookmarkEnd w:id="28"/>
      <w:r>
        <w:rPr>
          <w:rFonts w:ascii="Times New Roman" w:hAnsi="Times New Roman" w:cs="Times New Roman"/>
          <w:color w:val="000000"/>
          <w:sz w:val="24"/>
          <w:szCs w:val="24"/>
        </w:rPr>
        <w:t>21. Замена водных технологических сред и СОЖ должна производиться не реже одного раза в две недели в летний период и одного раза в месяц в другие периоды года, масляных технологических сред – не реже одного раза в три месяца.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9" w:name="CA0|ГЛ~3~3|П~22~25CN~|point=22"/>
      <w:bookmarkEnd w:id="29"/>
      <w:r>
        <w:rPr>
          <w:rFonts w:ascii="Times New Roman" w:hAnsi="Times New Roman" w:cs="Times New Roman"/>
          <w:color w:val="000000"/>
          <w:sz w:val="24"/>
          <w:szCs w:val="24"/>
        </w:rPr>
        <w:t>22. Замена технологических сред и СОЖ независимо от сроков их предыдущей замены должна производиться при обнаружении содержания в воздухе рабочей зоны аэрозолей никеля, хрома, свинца, марганца и других токсичных компонентов обрабатываемых металлов, превышающих предельно допустимые концентрации (далее – ПДК).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30" w:name="CA0|ГЛ~3~3|П~23~26CN~|point=23"/>
      <w:bookmarkEnd w:id="30"/>
      <w:r>
        <w:rPr>
          <w:rFonts w:ascii="Times New Roman" w:hAnsi="Times New Roman" w:cs="Times New Roman"/>
          <w:color w:val="000000"/>
          <w:sz w:val="24"/>
          <w:szCs w:val="24"/>
        </w:rPr>
        <w:t>23. При применении СОЖ и технологических сред для охлаждения режущего инструмента металлообрабатывающих участков в системах циркуляции не реже одного раза в две недели должен осуществляться лабораторный контроль их бактериостойкости. При этом при установлении небактериостойкости технологическая среда должна быть заменена.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31" w:name="CA0|ГЛ~3~3|П~24~27CN~|point=24"/>
      <w:bookmarkEnd w:id="31"/>
      <w:r>
        <w:rPr>
          <w:rFonts w:ascii="Times New Roman" w:hAnsi="Times New Roman" w:cs="Times New Roman"/>
          <w:color w:val="000000"/>
          <w:sz w:val="24"/>
          <w:szCs w:val="24"/>
        </w:rPr>
        <w:t>24. Запрещается применение технологических сред и СОЖ, в составе которых содержится более 20 % нафтеновых кислот, 0,3 % кальцинированной соды, 0,2 % нитрита натрия, 0,2 % несвязанного триэтаноламина, 0,25 % свободной щелочи.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32" w:name="CA0|ГЛ~3~3|П~25~28CN~|point=25"/>
      <w:bookmarkEnd w:id="32"/>
      <w:r>
        <w:rPr>
          <w:rFonts w:ascii="Times New Roman" w:hAnsi="Times New Roman" w:cs="Times New Roman"/>
          <w:color w:val="000000"/>
          <w:sz w:val="24"/>
          <w:szCs w:val="24"/>
        </w:rPr>
        <w:t>25. При использовании технологических сред, содержащих в своем составе никель, хром, свинец, марганец, на рабочих местах должен производиться контроль за их содержанием в воздухе рабочей зоны.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33" w:name="CA0|ГЛ~3~3|П~26~29CN~|point=26/3"/>
      <w:bookmarkEnd w:id="33"/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26. Количество микроорганизмов в воздухе рабочей зоны при обработке металлов с применением СОЖ и ТС не должно превышать 20 тыс. КОЕ/м[3].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34" w:name="CA0|ГЛ~3~3|П~27~30CN~|point=27"/>
      <w:bookmarkEnd w:id="34"/>
      <w:r>
        <w:rPr>
          <w:rFonts w:ascii="Times New Roman" w:hAnsi="Times New Roman" w:cs="Times New Roman"/>
          <w:color w:val="000000"/>
          <w:sz w:val="24"/>
          <w:szCs w:val="24"/>
        </w:rPr>
        <w:t>27. Условия хранения масляных технологических сред и СОЖ с хлорсодержащими и серосодержащими присадками должны препятствовать попаданию в них влаги.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35" w:name="CA0|ГЛ~3~3|П~28~31CN~|point=28"/>
      <w:bookmarkEnd w:id="35"/>
      <w:r>
        <w:rPr>
          <w:rFonts w:ascii="Times New Roman" w:hAnsi="Times New Roman" w:cs="Times New Roman"/>
          <w:color w:val="000000"/>
          <w:sz w:val="24"/>
          <w:szCs w:val="24"/>
        </w:rPr>
        <w:t>28. Сварка металлических изделий с противокоррозионными покрытиями должна осуществляться в строгом соответствии с режимом сварки по величине тока для таких изделий и сварочных материалов с целью уменьшения выделения вредных веществ.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36" w:name="CA0|ГЛ~3~3|П~29~32CN~|point=29"/>
      <w:bookmarkEnd w:id="36"/>
      <w:r>
        <w:rPr>
          <w:rFonts w:ascii="Times New Roman" w:hAnsi="Times New Roman" w:cs="Times New Roman"/>
          <w:color w:val="000000"/>
          <w:sz w:val="24"/>
          <w:szCs w:val="24"/>
        </w:rPr>
        <w:t>29. При сварке и наплавке металлов должны соблюдаться следующие требования: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технологические процессы с использованием хромоникелевых сварочных материалов должны осуществляться в изолированных помещениях организации, оборудованных общеобменной и местной вытяжной вентиляцией;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использовании предварительного подогрева металла при сварке размещение нескольких сварочных постов в одной кабине не допускается;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индивидуальные сборочно-монтажные работы с применением пайки металлов сплавами, содержащими свинец, должны выполняться в изолированных кабинах с оптимальным освещением и местной вытяжной вентиляцией от источников вредных выделений.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37" w:name="CA0|ГЛ~3~3|П~30~33CN~|point=30"/>
      <w:bookmarkEnd w:id="37"/>
      <w:r>
        <w:rPr>
          <w:rFonts w:ascii="Times New Roman" w:hAnsi="Times New Roman" w:cs="Times New Roman"/>
          <w:color w:val="000000"/>
          <w:sz w:val="24"/>
          <w:szCs w:val="24"/>
        </w:rPr>
        <w:t>30. Электронно-лучевые сварочные установки, работающие при напряжении от 10 до 100 кВ и относящиеся к группе источников рентгеновского излучения, должны размещаться в отдельных помещениях организации на первом этаже.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38" w:name="CA0|ГЛ~3~3|П~31~34CN~|point=31"/>
      <w:bookmarkEnd w:id="38"/>
      <w:r>
        <w:rPr>
          <w:rFonts w:ascii="Times New Roman" w:hAnsi="Times New Roman" w:cs="Times New Roman"/>
          <w:color w:val="000000"/>
          <w:sz w:val="24"/>
          <w:szCs w:val="24"/>
        </w:rPr>
        <w:t>31. Помещения организации с размещенными в них электронно-лучевыми сварочными установками должны соответствовать следующим требованиям: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свободная площадь таких помещений должна составлять не менее половины их общей площади;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расстояние от верха электронно-лучевых сварочных установок до потолка должно составлять не менее 1,0 м;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пульт управления электронно-лучевой сварочной установкой должен размещаться на расстоянии не более 1,5 м от данной установки;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 электронно-лучевых сварочных установках дублирующее управление должно размещаться на камере.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39" w:name="CA0|ГЛ~3~3|П~32~35CN~|point=32"/>
      <w:bookmarkEnd w:id="39"/>
      <w:r>
        <w:rPr>
          <w:rFonts w:ascii="Times New Roman" w:hAnsi="Times New Roman" w:cs="Times New Roman"/>
          <w:color w:val="000000"/>
          <w:sz w:val="24"/>
          <w:szCs w:val="24"/>
        </w:rPr>
        <w:t>32. Подвальные помещения организации, над которыми размещены электронно-лучевые сварочные установки, запрещено использовать как служебные помещения с постоянным пребыванием в них работников организации.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40" w:name="CA0|ГЛ~3~3|П~33~36CN~|point=33"/>
      <w:bookmarkEnd w:id="40"/>
      <w:r>
        <w:rPr>
          <w:rFonts w:ascii="Times New Roman" w:hAnsi="Times New Roman" w:cs="Times New Roman"/>
          <w:color w:val="000000"/>
          <w:sz w:val="24"/>
          <w:szCs w:val="24"/>
        </w:rPr>
        <w:t>33. Сварка, наплавка и резка мелких и средних изделий (деталей) на стационарных сварочных постах должны производиться в сварочных кабинах с открытым верхом. При выполнении на участке работ, связанных с применением защитных газов, плотная обшивка стен такого участка по всему периметру должна доходить на расстояние 0,3 м до пола.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41" w:name="CA0|ГЛ~3~3|П~34~37CN~|point=34"/>
      <w:bookmarkEnd w:id="41"/>
      <w:r>
        <w:rPr>
          <w:rFonts w:ascii="Times New Roman" w:hAnsi="Times New Roman" w:cs="Times New Roman"/>
          <w:color w:val="000000"/>
          <w:sz w:val="24"/>
          <w:szCs w:val="24"/>
        </w:rPr>
        <w:t>34. Сварочное оборудование, предназначенное для автоматической сварки под флюсом на стационарных сварочных постах, должно иметь приспособление для механизированной засыпки флюса в сварочную ванну.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42" w:name="CA0|ГЛ~3~3|П~35~38CN~|point=35"/>
      <w:bookmarkEnd w:id="42"/>
      <w:r>
        <w:rPr>
          <w:rFonts w:ascii="Times New Roman" w:hAnsi="Times New Roman" w:cs="Times New Roman"/>
          <w:color w:val="000000"/>
          <w:sz w:val="24"/>
          <w:szCs w:val="24"/>
        </w:rPr>
        <w:t>35. Неиспользованный флюс со шва должен убираться механизированным путем в бункер-накопитель. Очистка шва от шлаковой корки с одновременным ее сбором должна осуществляться механизированным способом с аспирацией пыли.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43" w:name="CA0|ГЛ~3~3|П~36~39CN~|point=36"/>
      <w:bookmarkEnd w:id="43"/>
      <w:r>
        <w:rPr>
          <w:rFonts w:ascii="Times New Roman" w:hAnsi="Times New Roman" w:cs="Times New Roman"/>
          <w:color w:val="000000"/>
          <w:sz w:val="24"/>
          <w:szCs w:val="24"/>
        </w:rPr>
        <w:t>36. При сварке изделий полуавтоматами и сварочными тракторами очистка шва ручным способом с помощью металлических щеток-скребков производится при условии аспирации образующейся пыли.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44" w:name="CA0|ГЛ~3~3|П~37~40CN~|point=37"/>
      <w:bookmarkEnd w:id="44"/>
      <w:r>
        <w:rPr>
          <w:rFonts w:ascii="Times New Roman" w:hAnsi="Times New Roman" w:cs="Times New Roman"/>
          <w:color w:val="000000"/>
          <w:sz w:val="24"/>
          <w:szCs w:val="24"/>
        </w:rPr>
        <w:t>37. Стационарные посты с установками автоматической сварки под флюсом должны быть оборудованы удлиненными (не менее 0,3 м) местными отсосами с равномерным всасыванием воздуха.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45" w:name="CA0|ГЛ~3~3|П~38~41CN~|point=38"/>
      <w:bookmarkEnd w:id="45"/>
      <w:r>
        <w:rPr>
          <w:rFonts w:ascii="Times New Roman" w:hAnsi="Times New Roman" w:cs="Times New Roman"/>
          <w:color w:val="000000"/>
          <w:sz w:val="24"/>
          <w:szCs w:val="24"/>
        </w:rPr>
        <w:t xml:space="preserve">38. Запрещается применение сжатого воздуха на действующем оборудовании для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обдувки режущего инструмента и очистки станков в цехах механической обработки металлов. Обдувка сжатым воздухом изделий (деталей) должна производиться только в специально оборудованных камерах (шкафах), обеспеченных местной вытяжной вентиляцией.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46" w:name="CA0|ГЛ~3~3|П~39~42CN~|point=39"/>
      <w:bookmarkEnd w:id="46"/>
      <w:r>
        <w:rPr>
          <w:rFonts w:ascii="Times New Roman" w:hAnsi="Times New Roman" w:cs="Times New Roman"/>
          <w:color w:val="000000"/>
          <w:sz w:val="24"/>
          <w:szCs w:val="24"/>
        </w:rPr>
        <w:t>39. При скоростных методах обработки металлов резанием с применением масляных и водорастворимых СОЖ и ТС зоны обработки должны оборудоваться укрытиями и устройствами для механизированного удаления стружки.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47" w:name="CA0|ГЛ~3~3|П~40~43CN~|point=40"/>
      <w:bookmarkEnd w:id="47"/>
      <w:r>
        <w:rPr>
          <w:rFonts w:ascii="Times New Roman" w:hAnsi="Times New Roman" w:cs="Times New Roman"/>
          <w:color w:val="000000"/>
          <w:sz w:val="24"/>
          <w:szCs w:val="24"/>
        </w:rPr>
        <w:t>40. При применении технологических сред на станках для резания металлов их циркуляционные системы должны: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иметь устройства дозированной и направленной подачи технологических сред в зону обработки материала с автоблокировкой подачи при прекращении работы оборудования;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отличаться по цвету от других производственных систем и контрастировать с окраской станка.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48" w:name="CA0|ГЛ~3~3|П~41~44CN~|point=41"/>
      <w:bookmarkEnd w:id="48"/>
      <w:r>
        <w:rPr>
          <w:rFonts w:ascii="Times New Roman" w:hAnsi="Times New Roman" w:cs="Times New Roman"/>
          <w:color w:val="000000"/>
          <w:sz w:val="24"/>
          <w:szCs w:val="24"/>
        </w:rPr>
        <w:t>41. Системы эмульсионного охлаждения должны быть отделены от гидравлической системы автоматических станков.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49" w:name="CA0|ГЛ~3~3|П~42~45CN~|point=42"/>
      <w:bookmarkEnd w:id="49"/>
      <w:r>
        <w:rPr>
          <w:rFonts w:ascii="Times New Roman" w:hAnsi="Times New Roman" w:cs="Times New Roman"/>
          <w:color w:val="000000"/>
          <w:sz w:val="24"/>
          <w:szCs w:val="24"/>
        </w:rPr>
        <w:t>42. Процесс промывки деталей в моечных машинах и подачи их в камеру для обдувки и сушки должен быть полностью механизирован. Моечные машины должны быть оснащены системами вытяжной вентиляции.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50" w:name="CA0|ГЛ~3~3|П~43~46CN~|point=43/2"/>
      <w:bookmarkEnd w:id="50"/>
      <w:r>
        <w:rPr>
          <w:rFonts w:ascii="Times New Roman" w:hAnsi="Times New Roman" w:cs="Times New Roman"/>
          <w:color w:val="000000"/>
          <w:sz w:val="24"/>
          <w:szCs w:val="24"/>
        </w:rPr>
        <w:t>43. Общая площадь сварочной кабины должна обеспечивать свободное размещение сварочного оборудования, стола или кондуктора и изделий, подлежащих обработке. Свободная площадь сварочной кабины, не занятая технологическим оборудованием, на один сварочный пост должна составлять не менее 3 м[2].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51" w:name="CA0|ГЛ~3~3|П~44~47CN~|point=44"/>
      <w:bookmarkEnd w:id="51"/>
      <w:r>
        <w:rPr>
          <w:rFonts w:ascii="Times New Roman" w:hAnsi="Times New Roman" w:cs="Times New Roman"/>
          <w:color w:val="000000"/>
          <w:sz w:val="24"/>
          <w:szCs w:val="24"/>
        </w:rPr>
        <w:t>44. При размещении в одной сварочной кабине двух и более сварочных постов должны предусматриваться светонепроницаемые экраны для разделения сварщиков друг от друга. Работа двух сварщиков в одной сварочной кабине без светонепроницаемых экранов должна выполняться только при сварке ими одного изделия.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52" w:name="CA0|ГЛ~3~3|П~45~48CN~|point=45"/>
      <w:bookmarkEnd w:id="52"/>
      <w:r>
        <w:rPr>
          <w:rFonts w:ascii="Times New Roman" w:hAnsi="Times New Roman" w:cs="Times New Roman"/>
          <w:color w:val="000000"/>
          <w:sz w:val="24"/>
          <w:szCs w:val="24"/>
        </w:rPr>
        <w:t>45. Аппараты по автоматической сварке в среде защитных газов должны быть оборудованы откидывающимся щитом (против сварочной головки со стороны сварщика) с защитным светофильтром.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53" w:name="CA0|ГЛ~3~3|П~46~49CN~|point=46"/>
      <w:bookmarkEnd w:id="53"/>
      <w:r>
        <w:rPr>
          <w:rFonts w:ascii="Times New Roman" w:hAnsi="Times New Roman" w:cs="Times New Roman"/>
          <w:color w:val="000000"/>
          <w:sz w:val="24"/>
          <w:szCs w:val="24"/>
        </w:rPr>
        <w:t>46. Сварочные машины для контактной сварки должны снабжаться откидывающимися прозрачными щитками, предохраняющими работников от искр и позволяющими наблюдать за процессами сварки.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54" w:name="CA0|ГЛ~3~3|П~47~50CN~|point=47"/>
      <w:bookmarkEnd w:id="54"/>
      <w:r>
        <w:rPr>
          <w:rFonts w:ascii="Times New Roman" w:hAnsi="Times New Roman" w:cs="Times New Roman"/>
          <w:color w:val="000000"/>
          <w:sz w:val="24"/>
          <w:szCs w:val="24"/>
        </w:rPr>
        <w:t>47. При предварительном обезжиривании свариваемых изделий запрещается применение трихлорэтилена, дихлорэтана, хлористого метила, дихлорбензола и других хлорированных углеводородов, при взаимодействии которых с озоном возможно образование фосгена.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55" w:name="CA0|ГЛ~3~3|П~48~51CN~|point=48"/>
      <w:bookmarkEnd w:id="55"/>
      <w:r>
        <w:rPr>
          <w:rFonts w:ascii="Times New Roman" w:hAnsi="Times New Roman" w:cs="Times New Roman"/>
          <w:color w:val="000000"/>
          <w:sz w:val="24"/>
          <w:szCs w:val="24"/>
        </w:rPr>
        <w:t>48. Контроль за качеством сварочных швов с использованием оборудования, содержащего источники ионизирующих излучений, производится в соответствии с требованиями по ограничению техногенного облучения работников.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56" w:name="CA0|ГЛ~3~3|П~49~52CN~|point=49"/>
      <w:bookmarkEnd w:id="56"/>
      <w:r>
        <w:rPr>
          <w:rFonts w:ascii="Times New Roman" w:hAnsi="Times New Roman" w:cs="Times New Roman"/>
          <w:color w:val="000000"/>
          <w:sz w:val="24"/>
          <w:szCs w:val="24"/>
        </w:rPr>
        <w:t>49. Стационарные сварочные посты для защиты от лучистой энергии работников, работа которых не связана со сваркой, наплавкой или резкой металлов, должны ограждаться экранами из несгораемых материалов высотой не менее 1,8 м.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57" w:name="CA0|ГЛ~3~3|П~50~53CN~|point=50"/>
      <w:bookmarkEnd w:id="57"/>
      <w:r>
        <w:rPr>
          <w:rFonts w:ascii="Times New Roman" w:hAnsi="Times New Roman" w:cs="Times New Roman"/>
          <w:color w:val="000000"/>
          <w:sz w:val="24"/>
          <w:szCs w:val="24"/>
        </w:rPr>
        <w:t>50. Высокочастотные сварочные автоматы, генерирующие электромагнитные поля высокой, ультравысокой и сверхвысокой частот, должны полностью или частично экранироваться.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58" w:name="CA0|ГЛ~3~3|П~51~54CN~|point=51"/>
      <w:bookmarkEnd w:id="58"/>
      <w:r>
        <w:rPr>
          <w:rFonts w:ascii="Times New Roman" w:hAnsi="Times New Roman" w:cs="Times New Roman"/>
          <w:color w:val="000000"/>
          <w:sz w:val="24"/>
          <w:szCs w:val="24"/>
        </w:rPr>
        <w:t>51. В промежутках между операциями по пайке изделий нагрев жала паяльника должен быть снижен до 150–180 °С, для чего постоянные рабочие места оборудуются ограничителями (регуляторами) нагрева паяльника либо паяльник отключается. В периоды времени, непосредственно не связанные с пайкой изделий, ванны с расплавленным припоем должны закрываться крышками.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59" w:name="CA0|ГЛ~3~3|П~52~55CN~|point=52"/>
      <w:bookmarkEnd w:id="59"/>
      <w:r>
        <w:rPr>
          <w:rFonts w:ascii="Times New Roman" w:hAnsi="Times New Roman" w:cs="Times New Roman"/>
          <w:color w:val="000000"/>
          <w:sz w:val="24"/>
          <w:szCs w:val="24"/>
        </w:rPr>
        <w:t xml:space="preserve">52. Запрещается установка питьевых фонтанчиков на участках пайки изделий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сплавами, содержащими свинец.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60" w:name="CA0|ГЛ~3~3|П~53~56CN~|point=53"/>
      <w:bookmarkEnd w:id="60"/>
      <w:r>
        <w:rPr>
          <w:rFonts w:ascii="Times New Roman" w:hAnsi="Times New Roman" w:cs="Times New Roman"/>
          <w:color w:val="000000"/>
          <w:sz w:val="24"/>
          <w:szCs w:val="24"/>
        </w:rPr>
        <w:t>53. Запрещается хранение одежды и личных вещей работников в помещениях организации, где осуществляется пайка.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61" w:name="CA0|ГЛ~3~3|П~54~57CN~|point=54"/>
      <w:bookmarkEnd w:id="61"/>
      <w:r>
        <w:rPr>
          <w:rFonts w:ascii="Times New Roman" w:hAnsi="Times New Roman" w:cs="Times New Roman"/>
          <w:color w:val="000000"/>
          <w:sz w:val="24"/>
          <w:szCs w:val="24"/>
        </w:rPr>
        <w:t>54. Мытье полов участков пайки припоями, содержащими свинец, должно производиться после окончания каждой рабочей смены. При этом один раз в две недели выполняется общая влажная уборка всех производственных помещений. Сухие способы уборки запрещены.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62" w:name="CA0|ГЛ~3~3|П~55~58CN~|point=55"/>
      <w:bookmarkEnd w:id="62"/>
      <w:r>
        <w:rPr>
          <w:rFonts w:ascii="Times New Roman" w:hAnsi="Times New Roman" w:cs="Times New Roman"/>
          <w:color w:val="000000"/>
          <w:sz w:val="24"/>
          <w:szCs w:val="24"/>
        </w:rPr>
        <w:t>55. Организационно-техническое оснащение рабочих мест, на которых осуществляются механическая обработка и плавка металлов, должно соответствовать требованиям эргономики, технической эстетики, безопасности труда и обеспечивать выполнение следующих требований: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оснастка рабочих мест и производственного оборудования должна предусматривать максимально простую конструкцию, позволяющую производить их тщательную уборку и очистку;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покрытия рабочих поверхностей столов, оборудования, а также ящиков для хранения инструментов должны быть гладкими, легко поддающимися обработке моющими средствами;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внутренние поверхности ящиков для инструмента должны быть окрашены масляной краской либо иметь покрытие, легко поддающееся очистке;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запрещается использование пористых и ворсисто-волокнистых материалов с целью покрытия рабочих поверхностей монтажных столов для выполнения операций, связанных с пайкой;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работники, обслуживающие металлообрабатывающее оборудование (станочники и др.), должны обеспечиваться в достаточном количестве ветошью или обтирочными материалами;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запрещается повторное применение работниками на участках пайки салфеток и ветоши. Использованные салфетки и ветошь подлежат утилизации;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расходуемые сплавы и флюсы должны помещаться в тару, исключающую загрязнение рабочих поверхностей сварочных столов;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рабочие места должны быть обеспечены пинцетами или специальными инструментами, предназначенными для перемещения изделий или сплава и обеспечивающими безопасность при пайке изделий;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рабочие поверхности столов, ящики для хранения инструмента и тара, которая используется на рабочих местах, в конце каждой смены очищаются и обмываются горячим мыльным раствором;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 сварочных постах, где сварочные работы выполняются сидя, должны предусматриваться регулируемые по высоте стулья со спинками и сиденьями, покрытыми теплоизолирующими материалами;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рабочие места станочников, предназначенные для работы стоя, должны оснащаться щитами (решетками) для защиты ног от металлической стружки, вспомогательным рабочим сиденьем (стул, откидное сиденье) для кратковременного отдыха.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63" w:name="CA0|ГЛ~3~3|П~56~59CN~|point=56"/>
      <w:bookmarkEnd w:id="63"/>
      <w:r>
        <w:rPr>
          <w:rFonts w:ascii="Times New Roman" w:hAnsi="Times New Roman" w:cs="Times New Roman"/>
          <w:color w:val="000000"/>
          <w:sz w:val="24"/>
          <w:szCs w:val="24"/>
        </w:rPr>
        <w:t>56. Работы в помещениях организации должны производиться на постоянных рабочих местах, если иное не предусмотрено настоящими Санитарными нормами и правилами. Производство сварочных работ на непостоянных рабочих местах и на открытом воздухе, а также при проведении строительно-монтажных, ремонтных работ может осуществляться при условии исключения риска причинения вреда жизни и здоровью работающих.</w:t>
      </w:r>
    </w:p>
    <w:p w:rsidR="00C67981" w:rsidRDefault="00C67981">
      <w:pPr>
        <w:widowControl w:val="0"/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bookmarkStart w:id="64" w:name="CA0|ГЛ~4~4CN~|chapter=4"/>
      <w:bookmarkEnd w:id="64"/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>ГЛАВА 4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br/>
        <w:t>ТРЕБОВАНИЯ К ОБРАЩЕНИЮ ПРОДУКЦИИ И ОТХОДОВ ПРОИЗВОДСТВА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65" w:name="CA0|ГЛ~4~4|П~57~60CN~|point=57"/>
      <w:bookmarkEnd w:id="65"/>
      <w:r>
        <w:rPr>
          <w:rFonts w:ascii="Times New Roman" w:hAnsi="Times New Roman" w:cs="Times New Roman"/>
          <w:color w:val="000000"/>
          <w:sz w:val="24"/>
          <w:szCs w:val="24"/>
        </w:rPr>
        <w:t xml:space="preserve">57. Производственные исходные материалы, технологические среды, сырье,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неиспользуемое оборудование и готовая продукция производственного назначения должны храниться в складских помещениях организации в соответствии с требованиями настоящих Санитарных норм и правил.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66" w:name="CA0|ГЛ~4~4|П~58~61CN~|point=58"/>
      <w:bookmarkEnd w:id="66"/>
      <w:r>
        <w:rPr>
          <w:rFonts w:ascii="Times New Roman" w:hAnsi="Times New Roman" w:cs="Times New Roman"/>
          <w:color w:val="000000"/>
          <w:sz w:val="24"/>
          <w:szCs w:val="24"/>
        </w:rPr>
        <w:t>58. Стружка и пыль магниевых сплавов должны храниться в закрытой металлической таре, если иное не предусмотрено настоящими Санитарными нормами и правилами. Отходы магниевых сплавов в открытой таре хранятся только в специально выделенных помещениях организации.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67" w:name="CA0|ГЛ~4~4|П~59~62CN~|point=59"/>
      <w:bookmarkEnd w:id="67"/>
      <w:r>
        <w:rPr>
          <w:rFonts w:ascii="Times New Roman" w:hAnsi="Times New Roman" w:cs="Times New Roman"/>
          <w:color w:val="000000"/>
          <w:sz w:val="24"/>
          <w:szCs w:val="24"/>
        </w:rPr>
        <w:t>59. Металлическая стружка с рабочих мест и от станков должна храниться в контейнерах на специально отведенных местах.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68" w:name="CA0|ГЛ~4~4|П~60~63CN~|point=60"/>
      <w:bookmarkEnd w:id="68"/>
      <w:r>
        <w:rPr>
          <w:rFonts w:ascii="Times New Roman" w:hAnsi="Times New Roman" w:cs="Times New Roman"/>
          <w:color w:val="000000"/>
          <w:sz w:val="24"/>
          <w:szCs w:val="24"/>
        </w:rPr>
        <w:t>60. Чистый и использованный обтирочный материал хранится раздельно в плотно закрывающейся металлической таре в специально отведенных для этого местах организации. Использованный за смену обтирочный материал удаляется, а тара очищается.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69" w:name="CA0|ГЛ~4~4|П~61~64CN~|point=61"/>
      <w:bookmarkEnd w:id="69"/>
      <w:r>
        <w:rPr>
          <w:rFonts w:ascii="Times New Roman" w:hAnsi="Times New Roman" w:cs="Times New Roman"/>
          <w:color w:val="000000"/>
          <w:sz w:val="24"/>
          <w:szCs w:val="24"/>
        </w:rPr>
        <w:t>61. Для хранения материалов, заготовок, деталей в помещениях организации должны быть отведены специальные площадки, оборудованные стеллажами, стойками, столами и при необходимости подъемно-транспортными средствами.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70" w:name="CA0|ГЛ~4~4|П~62~65CN~|point=62"/>
      <w:bookmarkEnd w:id="70"/>
      <w:r>
        <w:rPr>
          <w:rFonts w:ascii="Times New Roman" w:hAnsi="Times New Roman" w:cs="Times New Roman"/>
          <w:color w:val="000000"/>
          <w:sz w:val="24"/>
          <w:szCs w:val="24"/>
        </w:rPr>
        <w:t>62. Доставка заготовок к рабочим местам и транспортировка готовой продукции и изделий на склад должны осуществляться механизированным способом.</w:t>
      </w:r>
    </w:p>
    <w:p w:rsidR="00C67981" w:rsidRDefault="00C67981">
      <w:pPr>
        <w:widowControl w:val="0"/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bookmarkStart w:id="71" w:name="CA0|ГЛ~5~5CN~|chapter=5"/>
      <w:bookmarkEnd w:id="71"/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>ГЛАВА 5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br/>
        <w:t>ТРЕБОВАНИЯ К ВЕНТИЛЯЦИИ И ОСВЕЩЕНИЮ В ОРГАНИЗАЦИИ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72" w:name="CA0|ГЛ~5~5|П~63~66CN~|point=63"/>
      <w:bookmarkEnd w:id="72"/>
      <w:r>
        <w:rPr>
          <w:rFonts w:ascii="Times New Roman" w:hAnsi="Times New Roman" w:cs="Times New Roman"/>
          <w:color w:val="000000"/>
          <w:sz w:val="24"/>
          <w:szCs w:val="24"/>
        </w:rPr>
        <w:t>63. Температура и скорость выпуска воздуха из воздухораспределительных систем вентиляции, кондиционирования воздуха и воздушного отопления производственных помещений организации определяются расчетом, обеспечивающим в рабочей зоне микроклиматические условия, соответствующие санитарным нормам и правилам, устанавливающим требования к вентиляции.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73" w:name="CA0|ГЛ~5~5|П~64~67CN~|point=64"/>
      <w:bookmarkEnd w:id="73"/>
      <w:r>
        <w:rPr>
          <w:rFonts w:ascii="Times New Roman" w:hAnsi="Times New Roman" w:cs="Times New Roman"/>
          <w:color w:val="000000"/>
          <w:sz w:val="24"/>
          <w:szCs w:val="24"/>
        </w:rPr>
        <w:t>64. В системах вентиляции оборудования предусматриваются раздельные системы местной вытяжной вентиляции для удаления вредных веществ (пыль, аэрозоль СОЖ и ТС). Местные отсосы от станков мокрой шлифовки должны быть снабжены каплеуловителями (сепараторами).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74" w:name="CA0|ГЛ~5~5|П~65~68CN~|point=65"/>
      <w:bookmarkEnd w:id="74"/>
      <w:r>
        <w:rPr>
          <w:rFonts w:ascii="Times New Roman" w:hAnsi="Times New Roman" w:cs="Times New Roman"/>
          <w:color w:val="000000"/>
          <w:sz w:val="24"/>
          <w:szCs w:val="24"/>
        </w:rPr>
        <w:t>65. Воздуховоды местных вытяжных систем, удаляющих аэрозоль СОЖ и ТС, должны иметь дренажные устройства.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75" w:name="CA0|ГЛ~5~5|П~66~69CN~|point=66"/>
      <w:bookmarkEnd w:id="75"/>
      <w:r>
        <w:rPr>
          <w:rFonts w:ascii="Times New Roman" w:hAnsi="Times New Roman" w:cs="Times New Roman"/>
          <w:color w:val="000000"/>
          <w:sz w:val="24"/>
          <w:szCs w:val="24"/>
        </w:rPr>
        <w:t>66. Для улавливания вредных веществ непосредственно у места их образования в оборудовании, предназначенном для всех видов механизированной сварки (электроконтактной, электродуговой под флюсом, в защитных газах, порошковой проволокой), предусматриваются встроенные местные отсосы.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76" w:name="CA0|ГЛ~5~5|П~67~70CN~|point=67"/>
      <w:bookmarkEnd w:id="76"/>
      <w:r>
        <w:rPr>
          <w:rFonts w:ascii="Times New Roman" w:hAnsi="Times New Roman" w:cs="Times New Roman"/>
          <w:color w:val="000000"/>
          <w:sz w:val="24"/>
          <w:szCs w:val="24"/>
        </w:rPr>
        <w:t>67. При сварке, наплавке и резке металла на стационарных сварочных постах организации для улавливания сварочного аэрозоля у мест его образования предусматриваются местные отсосы. Нестационарные сварочные посты должны оборудоваться передвижными аспирационными установками.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77" w:name="CA0|ГЛ~5~5|П~68~71CN~|point=68"/>
      <w:bookmarkEnd w:id="77"/>
      <w:r>
        <w:rPr>
          <w:rFonts w:ascii="Times New Roman" w:hAnsi="Times New Roman" w:cs="Times New Roman"/>
          <w:color w:val="000000"/>
          <w:sz w:val="24"/>
          <w:szCs w:val="24"/>
        </w:rPr>
        <w:t>68. При сварке и наплавке крупногабаритных изделий на кондукторах, манипуляторах, других сварочных устройствах местные отсосы встраиваются в приспособления для этих работ, а при резке – в секционные раскроечные столы.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78" w:name="CA0|ГЛ~5~5|П~69~72CN~|point=69"/>
      <w:bookmarkEnd w:id="78"/>
      <w:r>
        <w:rPr>
          <w:rFonts w:ascii="Times New Roman" w:hAnsi="Times New Roman" w:cs="Times New Roman"/>
          <w:color w:val="000000"/>
          <w:sz w:val="24"/>
          <w:szCs w:val="24"/>
        </w:rPr>
        <w:t>69. При ручной электросварке и наплавке крупногабаритных изделий применяются поворотно-подъемные наклонные панели одностороннего или двухстороннего всасывания. Низ данных панелей должен быть расположен над местом сварки (не выше 0,3 м). Отверстия аспирационных устройств, закрытые решетками, сетками, должны содержаться в чистоте и очищаться от пыли, копоти по мере загрязнения.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79" w:name="CA0|ГЛ~5~5|П~70~73CN~|point=70"/>
      <w:bookmarkEnd w:id="79"/>
      <w:r>
        <w:rPr>
          <w:rFonts w:ascii="Times New Roman" w:hAnsi="Times New Roman" w:cs="Times New Roman"/>
          <w:color w:val="000000"/>
          <w:sz w:val="24"/>
          <w:szCs w:val="24"/>
        </w:rPr>
        <w:t xml:space="preserve">70. При сварке и наплавке мелких и средних изделий в зависимости от условий работы и типа аппаратуры конструкции местных отсосов выполняются в виде вытяжного шкафа, вертикальной или наклонной панели равномерного всасывания, панельного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наклонно-щелевого отсоса, стола с нижним подрешеточным и надвижным укрытием.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80" w:name="CA0|ГЛ~5~5|П~71~74CN~|point=71"/>
      <w:bookmarkEnd w:id="80"/>
      <w:r>
        <w:rPr>
          <w:rFonts w:ascii="Times New Roman" w:hAnsi="Times New Roman" w:cs="Times New Roman"/>
          <w:color w:val="000000"/>
          <w:sz w:val="24"/>
          <w:szCs w:val="24"/>
        </w:rPr>
        <w:t>71. Скорость движения воздуха, создаваемая местными отсосами у источников выделения вредных веществ, должна быть: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ручной сварке и сварке в среде углекислого газа – не менее 0,5 м/сек;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сварке в среде инертных газов – не более 0,3 м/сек;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резке титановых сплавов и низколегированных сталей: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газовой – не менее 1,0 м/сек;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плазменной – не менее 1,4 м/сек;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плазменной резке алюминиево-магниевых сплавов и высоколегированных сталей – не менее 1,8 м/сек;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плазменном напылении – не менее 1,3 м/сек;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заточке торированных вольфрамовых электродов – не менее 1,5 м/сек.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81" w:name="CA0|ГЛ~5~5|П~72~75CN~|point=72"/>
      <w:bookmarkEnd w:id="81"/>
      <w:r>
        <w:rPr>
          <w:rFonts w:ascii="Times New Roman" w:hAnsi="Times New Roman" w:cs="Times New Roman"/>
          <w:color w:val="000000"/>
          <w:sz w:val="24"/>
          <w:szCs w:val="24"/>
        </w:rPr>
        <w:t>72. Сварочные участки, сообщающиеся проемами со смежными помещениями цеха, в которых не производится сварка или резка металлов, должны иметь механическую вытяжную вентиляцию независимо от наличия аэрационных фонарей.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82" w:name="CA0|ГЛ~5~5|П~73~76CN~|point=73"/>
      <w:bookmarkEnd w:id="82"/>
      <w:r>
        <w:rPr>
          <w:rFonts w:ascii="Times New Roman" w:hAnsi="Times New Roman" w:cs="Times New Roman"/>
          <w:color w:val="000000"/>
          <w:sz w:val="24"/>
          <w:szCs w:val="24"/>
        </w:rPr>
        <w:t>73. В цехах, где производятся работы по сварке, резке и наплавке металлов, оборудованных мостовыми кранами, кабины машинистов кранов должны быть снабжены устройствами, обеспечивающими подачу чистого воздуха.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83" w:name="CA0|ГЛ~5~5|П~74~77CN~|point=74"/>
      <w:bookmarkEnd w:id="83"/>
      <w:r>
        <w:rPr>
          <w:rFonts w:ascii="Times New Roman" w:hAnsi="Times New Roman" w:cs="Times New Roman"/>
          <w:color w:val="000000"/>
          <w:sz w:val="24"/>
          <w:szCs w:val="24"/>
        </w:rPr>
        <w:t>74. При сварке внутри изделий предусматривается местная вытяжная или общеобменная вентиляция как за счет удаления загрязненного воздуха, так и путем подачи чистого воздуха, использования вытяжных высоковакуумных установок с малогабаритными передвижными местными отсосами.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 этом при невозможности оборудования местной вытяжной вентиляции или общего вентилирования внутри указанных изделий предусматривается принудительная подача чистого воздуха под маску сварщика в количестве 6–8 м[3]/ч. 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Температура воздуха, подаваемого под маску сварщика в холодный период года, не должна быть ниже 18 °С.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Подача чистого воздуха в зону дыхания сварщика должна быть организована также при сварке изделий с антикоррозионными покрытиями и при работе, производимой в помещении с высокой концентрацией сварочного аэрозоля, когда нет возможности организовать эффективную местную вентиляцию (электросварка цветных металлов, чугуна, изделий, покрытых грунтовкой).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84" w:name="CA0|ГЛ~5~5|П~75~78CN~|point=75"/>
      <w:bookmarkEnd w:id="84"/>
      <w:r>
        <w:rPr>
          <w:rFonts w:ascii="Times New Roman" w:hAnsi="Times New Roman" w:cs="Times New Roman"/>
          <w:color w:val="000000"/>
          <w:sz w:val="24"/>
          <w:szCs w:val="24"/>
        </w:rPr>
        <w:t>75. Для обеспечения удаления вредных веществ от мест их образования при выполнении процессов пайки рабочие места оборудуются местными вытяжными устройствами.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85" w:name="CA0|ГЛ~5~5|П~76~79CN~|point=76"/>
      <w:bookmarkEnd w:id="85"/>
      <w:r>
        <w:rPr>
          <w:rFonts w:ascii="Times New Roman" w:hAnsi="Times New Roman" w:cs="Times New Roman"/>
          <w:color w:val="000000"/>
          <w:sz w:val="24"/>
          <w:szCs w:val="24"/>
        </w:rPr>
        <w:t>76. Конструкция местных отсосов и зоны расположения всасывающей части воздухоприемников на постоянных рабочих местах выбираются в зависимости от габаритных размеров изделий, подвергающихся процессу пайки, а именно: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пайке плат и изделий высотой до 50 мм должны применяться местные отсосы в виде боковых щелей (щелевых отсосов), которые размещаются у поверхности стола;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высоте изделий до 300 мм местные отсосы необходимо располагать сзади и выше изделия на 50–100 мм;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высоте изделий более 300 мм используются поворотные местные отсосы с установкой над местом пайки;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пайке изделий переменной высоты предусматриваются поворотно-подъемные отсосы либо отсосы с гибкими воздуховодами.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86" w:name="CA0|ГЛ~5~5|П~77~80CN~|point=77"/>
      <w:bookmarkEnd w:id="86"/>
      <w:r>
        <w:rPr>
          <w:rFonts w:ascii="Times New Roman" w:hAnsi="Times New Roman" w:cs="Times New Roman"/>
          <w:color w:val="000000"/>
          <w:sz w:val="24"/>
          <w:szCs w:val="24"/>
        </w:rPr>
        <w:t>77. При пайке крупногабаритных изделий или выполнении пайки в ограниченном пространстве, а также на непостоянных рабочих местах применяются передвижные местные отсосы с гибкими воздуховодами.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87" w:name="CA0|ГЛ~5~5|П~78~81CN~|point=78"/>
      <w:bookmarkEnd w:id="87"/>
      <w:r>
        <w:rPr>
          <w:rFonts w:ascii="Times New Roman" w:hAnsi="Times New Roman" w:cs="Times New Roman"/>
          <w:color w:val="000000"/>
          <w:sz w:val="24"/>
          <w:szCs w:val="24"/>
        </w:rPr>
        <w:t>78. Скорость отсасываемого воздуха местными вытяжными устройствами непосредственно в зоне пайки должна быть не менее 0,6 м/с.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88" w:name="CA0|ГЛ~5~5|П~79~82CN~|point=79"/>
      <w:bookmarkEnd w:id="88"/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79. Паяльники в рабочем состоянии должны постоянно находиться в зоне действия вытяжной вентиляции.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89" w:name="CA0|ГЛ~5~5|П~80~83CN~|point=80"/>
      <w:bookmarkEnd w:id="89"/>
      <w:r>
        <w:rPr>
          <w:rFonts w:ascii="Times New Roman" w:hAnsi="Times New Roman" w:cs="Times New Roman"/>
          <w:color w:val="000000"/>
          <w:sz w:val="24"/>
          <w:szCs w:val="24"/>
        </w:rPr>
        <w:t>80. Автоматы и полуавтоматы для пайки обеспечиваются аспирационными устройствами, конструктивно сблокированными с пусковыми устройствами таким образом, чтобы включение местной вентиляции и оборудования происходило одновременно, а выключение вентиляции осуществлялось не ранее чем через 5 минут после прекращения работы оборудования.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90" w:name="CA0|ГЛ~5~5|П~81~84CN~|point=81"/>
      <w:bookmarkEnd w:id="90"/>
      <w:r>
        <w:rPr>
          <w:rFonts w:ascii="Times New Roman" w:hAnsi="Times New Roman" w:cs="Times New Roman"/>
          <w:color w:val="000000"/>
          <w:sz w:val="24"/>
          <w:szCs w:val="24"/>
        </w:rPr>
        <w:t>81. Запрещается объединение в одну установку вентиляционных устройств, обслуживающих посты пайки и другое производственное оборудование.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91" w:name="CA0|ГЛ~5~5|П~82~85CN~|point=82"/>
      <w:bookmarkEnd w:id="91"/>
      <w:r>
        <w:rPr>
          <w:rFonts w:ascii="Times New Roman" w:hAnsi="Times New Roman" w:cs="Times New Roman"/>
          <w:color w:val="000000"/>
          <w:sz w:val="24"/>
          <w:szCs w:val="24"/>
        </w:rPr>
        <w:t>82. Запрещается применение рециркуляции воздуха в помещениях, где постоянно производится пайка.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92" w:name="CA0|ГЛ~5~5|П~83~86CN~|point=83"/>
      <w:bookmarkEnd w:id="92"/>
      <w:r>
        <w:rPr>
          <w:rFonts w:ascii="Times New Roman" w:hAnsi="Times New Roman" w:cs="Times New Roman"/>
          <w:color w:val="000000"/>
          <w:sz w:val="24"/>
          <w:szCs w:val="24"/>
        </w:rPr>
        <w:t>83. Системы вентиляции должны находиться в исправном состоянии и функционировать при проведении технологических процессов.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93" w:name="CA0|ГЛ~5~5|П~84~87CN~|point=84"/>
      <w:bookmarkEnd w:id="93"/>
      <w:r>
        <w:rPr>
          <w:rFonts w:ascii="Times New Roman" w:hAnsi="Times New Roman" w:cs="Times New Roman"/>
          <w:color w:val="000000"/>
          <w:sz w:val="24"/>
          <w:szCs w:val="24"/>
        </w:rPr>
        <w:t>84. При выполнении работ на металлорежущих станках применяются системы комбинированного освещения.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94" w:name="CA0|ГЛ~5~5|П~85~88CN~|point=85"/>
      <w:bookmarkEnd w:id="94"/>
      <w:r>
        <w:rPr>
          <w:rFonts w:ascii="Times New Roman" w:hAnsi="Times New Roman" w:cs="Times New Roman"/>
          <w:color w:val="000000"/>
          <w:sz w:val="24"/>
          <w:szCs w:val="24"/>
        </w:rPr>
        <w:t>85. Мостовые краны оборудуются установками подкранного освещения, обеспечивающими освещенность в зоне затенения не менее 150 лк.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95" w:name="CA0|ГЛ~5~5|П~86~89CN~|point=86"/>
      <w:bookmarkEnd w:id="95"/>
      <w:r>
        <w:rPr>
          <w:rFonts w:ascii="Times New Roman" w:hAnsi="Times New Roman" w:cs="Times New Roman"/>
          <w:color w:val="000000"/>
          <w:sz w:val="24"/>
          <w:szCs w:val="24"/>
        </w:rPr>
        <w:t>86. Освещение внутри изделий с замкнутыми контурами осуществляется светильниками направленного света, расположенными снаружи свариваемого объекта, или с помощью ручных переносных ламп.</w:t>
      </w:r>
    </w:p>
    <w:p w:rsidR="00C67981" w:rsidRDefault="00C67981">
      <w:pPr>
        <w:widowControl w:val="0"/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bookmarkStart w:id="96" w:name="CA0|ГЛ~6~6CN~|chapter=6"/>
      <w:bookmarkEnd w:id="96"/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>ГЛАВА 6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br/>
        <w:t>ТРЕБОВАНИЯ К ОБЕСПЕЧЕНИЮ РАБОТНИКОВ СРЕДСТВАМИ ИНДИВИДУАЛЬНОЙ ЗАЩИТЫ, САНИТАРНО-БЫТОВЫМИ ПОМЕЩЕНИЯМИ, ОРГАНИЗАЦИИ ПИТАНИЯ И МЕДИЦИНСКИХ ОСМОТРОВ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97" w:name="CA0|ГЛ~6~6|П~87~90CN~|point=87"/>
      <w:bookmarkEnd w:id="97"/>
      <w:r>
        <w:rPr>
          <w:rFonts w:ascii="Times New Roman" w:hAnsi="Times New Roman" w:cs="Times New Roman"/>
          <w:color w:val="000000"/>
          <w:sz w:val="24"/>
          <w:szCs w:val="24"/>
        </w:rPr>
        <w:t>87. Работники, занятые на работах с вредными и (или) опасными условиями труда, должны быть обеспечены исправными средствами индивидуальной защиты (далее – СИЗ), соответствующими условиям и характеру производственной деятельности. Работа без СИЗ запрещается.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98" w:name="CA0|ГЛ~6~6|П~88~91CN~|point=88"/>
      <w:bookmarkEnd w:id="98"/>
      <w:r>
        <w:rPr>
          <w:rFonts w:ascii="Times New Roman" w:hAnsi="Times New Roman" w:cs="Times New Roman"/>
          <w:color w:val="000000"/>
          <w:sz w:val="24"/>
          <w:szCs w:val="24"/>
        </w:rPr>
        <w:t>88. Стирка, ремонт и смена спецодежды производится централизованно по мере загрязнения и износа, но не реже 1 раза в месяц. Стирка спецодежды для работников, занятых на работах по пайке, производится в специализированных механических прачечных отдельно от рабочей одежды работников других производственных подразделений организаций.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99" w:name="CA0|ГЛ~6~6|П~89~92CN~|point=89"/>
      <w:bookmarkEnd w:id="99"/>
      <w:r>
        <w:rPr>
          <w:rFonts w:ascii="Times New Roman" w:hAnsi="Times New Roman" w:cs="Times New Roman"/>
          <w:color w:val="000000"/>
          <w:sz w:val="24"/>
          <w:szCs w:val="24"/>
        </w:rPr>
        <w:t>89. Для защиты кожи рук работников организации при содержании раздражающих и сенсибилизирующих веществ применяются гидрофильные защитные мази и пасты, разрешенные к применению в порядке, установленном законодательством Республики Беларусь.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00" w:name="CA0|ГЛ~6~6|П~90~93CN~|point=90"/>
      <w:bookmarkEnd w:id="100"/>
      <w:r>
        <w:rPr>
          <w:rFonts w:ascii="Times New Roman" w:hAnsi="Times New Roman" w:cs="Times New Roman"/>
          <w:color w:val="000000"/>
          <w:sz w:val="24"/>
          <w:szCs w:val="24"/>
        </w:rPr>
        <w:t>90. Бытовые помещения организации должны соответствовать требованиям настоящих Санитарных норм и правил, а также санитарных норм и правил, устанавливающих требования к содержанию и эксплуатации производственных предприятий, технического кодекса установившейся практики «Административные и бытовые здания. Строительные нормы проектирования» (</w:t>
      </w:r>
      <w:hyperlink r:id="rId9" w:history="1">
        <w:r>
          <w:rPr>
            <w:rFonts w:ascii="Times New Roman" w:hAnsi="Times New Roman" w:cs="Times New Roman"/>
            <w:color w:val="0000FF"/>
            <w:sz w:val="24"/>
            <w:szCs w:val="24"/>
            <w:lang/>
          </w:rPr>
          <w:t>ТКП 45-3.02-209-2010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 xml:space="preserve"> (02250), утвержденного </w:t>
      </w:r>
      <w:hyperlink r:id="rId10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приказом Министерства архитектуры и строительства Республики Беларусь от 15 июля 2010 г. № 267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01" w:name="CA0|ГЛ~6~6|П~91~94CN~|point=91"/>
      <w:bookmarkEnd w:id="101"/>
      <w:r>
        <w:rPr>
          <w:rFonts w:ascii="Times New Roman" w:hAnsi="Times New Roman" w:cs="Times New Roman"/>
          <w:color w:val="000000"/>
          <w:sz w:val="24"/>
          <w:szCs w:val="24"/>
        </w:rPr>
        <w:t>91. В состав бытовых помещений должны быть включены: гардеробные для верхней и домашней одежды, а также спецодежды и обуви, душевые, туалет, комната личной гигиены женщин или специальная кабина с душем, умывальные с умывальниками для мойки рук.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02" w:name="CA0|ГЛ~6~6|П~92~95CN~|point=92"/>
      <w:bookmarkEnd w:id="102"/>
      <w:r>
        <w:rPr>
          <w:rFonts w:ascii="Times New Roman" w:hAnsi="Times New Roman" w:cs="Times New Roman"/>
          <w:color w:val="000000"/>
          <w:sz w:val="24"/>
          <w:szCs w:val="24"/>
        </w:rPr>
        <w:t xml:space="preserve">92. При отсутствии в организации объекта общественного питания следует предусматривать помещение для приема пищи работниками. Запрещается хранить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пищевые продукты и принимать пищу в производственных, вспомогательных и бытовых помещениях организации, кроме мест, специально предназначенных для этих целей.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03" w:name="CA0|ГЛ~6~6|П~93~96CN~|point=93"/>
      <w:bookmarkEnd w:id="103"/>
      <w:r>
        <w:rPr>
          <w:rFonts w:ascii="Times New Roman" w:hAnsi="Times New Roman" w:cs="Times New Roman"/>
          <w:color w:val="000000"/>
          <w:sz w:val="24"/>
          <w:szCs w:val="24"/>
        </w:rPr>
        <w:t>93. Комната приема пищи оборудуется умывальником с подводкой горячей и холодной воды, нагревательными устройствами, холодильником, посудой, мебелью, питьевой бутилированной водой.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04" w:name="CA0|ГЛ~6~6|П~94~97CN~|point=94"/>
      <w:bookmarkEnd w:id="104"/>
      <w:r>
        <w:rPr>
          <w:rFonts w:ascii="Times New Roman" w:hAnsi="Times New Roman" w:cs="Times New Roman"/>
          <w:color w:val="000000"/>
          <w:sz w:val="24"/>
          <w:szCs w:val="24"/>
        </w:rPr>
        <w:t>94. Вход работников в помещения организации, предназначенные для приема пищи, в спецодежде запрещается.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05" w:name="CA0|ГЛ~6~6|П~95~98CN~|point=95"/>
      <w:bookmarkEnd w:id="105"/>
      <w:r>
        <w:rPr>
          <w:rFonts w:ascii="Times New Roman" w:hAnsi="Times New Roman" w:cs="Times New Roman"/>
          <w:color w:val="000000"/>
          <w:sz w:val="24"/>
          <w:szCs w:val="24"/>
        </w:rPr>
        <w:t>95. Работники, занятые на работах по пайке металлов, перед приемом пищи должны мыть руки и полоскать полость рта.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06" w:name="CA0|ГЛ~6~6|П~96~99CN~|point=96"/>
      <w:bookmarkEnd w:id="106"/>
      <w:r>
        <w:rPr>
          <w:rFonts w:ascii="Times New Roman" w:hAnsi="Times New Roman" w:cs="Times New Roman"/>
          <w:color w:val="000000"/>
          <w:sz w:val="24"/>
          <w:szCs w:val="24"/>
        </w:rPr>
        <w:t>96. Работники организации, занятые на процессах металлической обработки металлов, проходят обязательные медицинские осмотры в порядке, установленном законодательством Республики Беларусь.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07" w:name="CA0|ГЛ~6~6|П~97~100CN~|point=97"/>
      <w:bookmarkEnd w:id="107"/>
      <w:r>
        <w:rPr>
          <w:rFonts w:ascii="Times New Roman" w:hAnsi="Times New Roman" w:cs="Times New Roman"/>
          <w:color w:val="000000"/>
          <w:sz w:val="24"/>
          <w:szCs w:val="24"/>
        </w:rPr>
        <w:t>97. Запрещается курение в производственных, вспомогательных и бытовых помещениях организации, за исключением мест, специально предназначенных для этой цели.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5000" w:type="pct"/>
        <w:tblInd w:w="-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16"/>
        <w:gridCol w:w="2339"/>
      </w:tblGrid>
      <w:tr w:rsidR="00C67981"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7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3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108" w:name="CA0|ПРЛ~1~1CN~|прил_1_утв_1"/>
            <w:bookmarkEnd w:id="108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1</w:t>
            </w:r>
          </w:p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Санитарным нормам и правилам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«Санитарно-эпидемиологические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требования для организаций,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осуществляющих механическую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обработку металлов»</w:t>
            </w:r>
          </w:p>
        </w:tc>
      </w:tr>
    </w:tbl>
    <w:p w:rsidR="00C67981" w:rsidRDefault="00C67981">
      <w:pPr>
        <w:widowControl w:val="0"/>
        <w:autoSpaceDE w:val="0"/>
        <w:autoSpaceDN w:val="0"/>
        <w:adjustRightInd w:val="0"/>
        <w:spacing w:before="240" w:after="24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109" w:name="CA0|ПРЛ~1~1|ПРЧ~~1CN~|заг_прил_1_утв_1"/>
      <w:bookmarkEnd w:id="109"/>
      <w:r>
        <w:rPr>
          <w:rFonts w:ascii="Times New Roman" w:hAnsi="Times New Roman" w:cs="Times New Roman"/>
          <w:b/>
          <w:color w:val="000000"/>
          <w:sz w:val="24"/>
          <w:szCs w:val="24"/>
        </w:rPr>
        <w:t>ПЕРЕЧЕНЬ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br/>
        <w:t>вредных и (или) опасных факторов производственной среды при основных видах сварки, наплавки и резки металлов, подлежащих периодическому инструментальному и лабораторному контролю</w:t>
      </w:r>
    </w:p>
    <w:tbl>
      <w:tblPr>
        <w:tblW w:w="5000" w:type="pct"/>
        <w:tblInd w:w="-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873"/>
        <w:gridCol w:w="656"/>
        <w:gridCol w:w="562"/>
        <w:gridCol w:w="469"/>
        <w:gridCol w:w="843"/>
        <w:gridCol w:w="937"/>
        <w:gridCol w:w="562"/>
        <w:gridCol w:w="750"/>
        <w:gridCol w:w="469"/>
        <w:gridCol w:w="469"/>
        <w:gridCol w:w="469"/>
        <w:gridCol w:w="1312"/>
      </w:tblGrid>
      <w:tr w:rsidR="00C67981">
        <w:trPr>
          <w:trHeight w:val="240"/>
        </w:trPr>
        <w:tc>
          <w:tcPr>
            <w:tcW w:w="10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Виды работ</w:t>
            </w:r>
          </w:p>
        </w:tc>
        <w:tc>
          <w:tcPr>
            <w:tcW w:w="3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Аэрозоли и газообразные вещества</w:t>
            </w:r>
          </w:p>
        </w:tc>
        <w:tc>
          <w:tcPr>
            <w:tcW w:w="1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Излучение в оптическом диапазоне</w:t>
            </w:r>
          </w:p>
        </w:tc>
        <w:tc>
          <w:tcPr>
            <w:tcW w:w="5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Электромагнитные поля</w:t>
            </w:r>
          </w:p>
        </w:tc>
        <w:tc>
          <w:tcPr>
            <w:tcW w:w="3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Магнитные поля</w:t>
            </w:r>
          </w:p>
        </w:tc>
        <w:tc>
          <w:tcPr>
            <w:tcW w:w="4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Ионизирующее излучение</w:t>
            </w:r>
          </w:p>
        </w:tc>
        <w:tc>
          <w:tcPr>
            <w:tcW w:w="2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Шум</w:t>
            </w:r>
          </w:p>
        </w:tc>
        <w:tc>
          <w:tcPr>
            <w:tcW w:w="2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Ультра-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звук</w:t>
            </w:r>
          </w:p>
        </w:tc>
        <w:tc>
          <w:tcPr>
            <w:tcW w:w="2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Лазерное излучение</w:t>
            </w:r>
          </w:p>
        </w:tc>
        <w:tc>
          <w:tcPr>
            <w:tcW w:w="4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Повышенная температура воздуха на рабочих местах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34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ультра-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фиолетовое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видимое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инфракрасное</w:t>
            </w:r>
          </w:p>
        </w:tc>
        <w:tc>
          <w:tcPr>
            <w:tcW w:w="17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5000" w:type="pct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Сварка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Ручная дуговая: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подогрева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подогревом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Дуговая под флюсом: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полуавтоматическая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автоматическая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автоматическая с подогревом или многопроходная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Дуговая в защитных газах: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подогрева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подогревом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полуавтоматическая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полуавтоматическая с подогревом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автоматическая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электрошлаковая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Контактная: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точечная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шовная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стыковая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рельефная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электронно-лучевая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трением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диффузионная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ультразвуковая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токами повышенной частоты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газовая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плазменная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5000" w:type="pct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Резка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Кислородная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Плазменная 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Лазерная сварка и резка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C67981">
        <w:tblPrEx>
          <w:tblCellSpacing w:w="-8" w:type="nil"/>
        </w:tblPrEx>
        <w:trPr>
          <w:trHeight w:val="240"/>
          <w:tblCellSpacing w:w="-8" w:type="nil"/>
        </w:trPr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Наплавка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</w:tbl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5000" w:type="pct"/>
        <w:tblInd w:w="-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16"/>
        <w:gridCol w:w="2339"/>
      </w:tblGrid>
      <w:tr w:rsidR="00C67981"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7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3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110" w:name="CA0|ПРЛ~2~2CN~|прил_2_утв_1"/>
            <w:bookmarkEnd w:id="110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2</w:t>
            </w:r>
          </w:p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Санитарным нормам и правилам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«Санитарно-эпидемиологические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требования для организаций,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осуществляющих механическую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обработку металлов»</w:t>
            </w:r>
          </w:p>
        </w:tc>
      </w:tr>
    </w:tbl>
    <w:p w:rsidR="00C67981" w:rsidRDefault="00C67981">
      <w:pPr>
        <w:widowControl w:val="0"/>
        <w:autoSpaceDE w:val="0"/>
        <w:autoSpaceDN w:val="0"/>
        <w:adjustRightInd w:val="0"/>
        <w:spacing w:before="240" w:after="24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111" w:name="CA0|ПРЛ~2~2|ПРЧ~~2CN~|заг_прил_2_утв_1"/>
      <w:bookmarkEnd w:id="111"/>
      <w:r>
        <w:rPr>
          <w:rFonts w:ascii="Times New Roman" w:hAnsi="Times New Roman" w:cs="Times New Roman"/>
          <w:b/>
          <w:color w:val="000000"/>
          <w:sz w:val="24"/>
          <w:szCs w:val="24"/>
        </w:rPr>
        <w:t>ПЕРЕЧЕНЬ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br/>
        <w:t xml:space="preserve">вредных веществ в воздухе рабочей зоны, подлежащих лабораторному контролю, при использовании технологических сред, смазочно-охлаждающих жидкостей и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технологических смазок</w:t>
      </w:r>
    </w:p>
    <w:tbl>
      <w:tblPr>
        <w:tblW w:w="5000" w:type="pct"/>
        <w:tblInd w:w="-7" w:type="dxa"/>
        <w:tblLayout w:type="fixed"/>
        <w:tblCellMar>
          <w:left w:w="0" w:type="dxa"/>
          <w:right w:w="0" w:type="dxa"/>
        </w:tblCellMar>
        <w:tblLook w:val="0000"/>
      </w:tblPr>
      <w:tblGrid>
        <w:gridCol w:w="292"/>
        <w:gridCol w:w="1366"/>
        <w:gridCol w:w="1074"/>
        <w:gridCol w:w="782"/>
        <w:gridCol w:w="2830"/>
        <w:gridCol w:w="3027"/>
      </w:tblGrid>
      <w:tr w:rsidR="00C67981">
        <w:trPr>
          <w:trHeight w:val="15"/>
        </w:trPr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п/п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 смазочно-охлаждающих жидкостей и технологических смазок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Область применения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Температурный режим, С°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Химические вещества, подлежащие обязательному определению</w:t>
            </w:r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Возможные сопутствующие выделения</w:t>
            </w:r>
          </w:p>
        </w:tc>
      </w:tr>
      <w:tr w:rsidR="00C67981">
        <w:tblPrEx>
          <w:tblCellSpacing w:w="-8" w:type="nil"/>
        </w:tblPrEx>
        <w:trPr>
          <w:trHeight w:val="15"/>
          <w:tblCellSpacing w:w="-8" w:type="nil"/>
        </w:trPr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C67981">
        <w:tblPrEx>
          <w:tblCellSpacing w:w="-8" w:type="nil"/>
        </w:tblPrEx>
        <w:trPr>
          <w:trHeight w:val="15"/>
          <w:tblCellSpacing w:w="-8" w:type="nil"/>
        </w:trPr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Водосмешиваемые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процессов резания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300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Аэрозоль масла, оксид углерода, сернистый ангидрид</w:t>
            </w:r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Сероводород, хлористый водород, бенз(а)пирен</w:t>
            </w:r>
          </w:p>
        </w:tc>
      </w:tr>
      <w:tr w:rsidR="00C67981">
        <w:tblPrEx>
          <w:tblCellSpacing w:w="-8" w:type="nil"/>
        </w:tblPrEx>
        <w:trPr>
          <w:trHeight w:val="15"/>
          <w:tblCellSpacing w:w="-8" w:type="nil"/>
        </w:trPr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эмульсионные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процессов резания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Выше 300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Аэрозоль масла, оксид углерода, триэтаноламин, нитрит натрия, формальдегид</w:t>
            </w:r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Сероводород, хлористый водород, трехвалентный хром, бенз(а)пирен, альдегиды, акролеин, меркаптаны</w:t>
            </w:r>
          </w:p>
        </w:tc>
      </w:tr>
      <w:tr w:rsidR="00C67981">
        <w:tblPrEx>
          <w:tblCellSpacing w:w="-8" w:type="nil"/>
        </w:tblPrEx>
        <w:trPr>
          <w:trHeight w:val="15"/>
          <w:tblCellSpacing w:w="-8" w:type="nil"/>
        </w:trPr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синтетические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процессов резания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300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Щелочной аэрозоль, нитрит натрия, триэтаноламин</w:t>
            </w:r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Спирты жирного ряда (оксиэтилированные)</w:t>
            </w:r>
          </w:p>
        </w:tc>
      </w:tr>
      <w:tr w:rsidR="00C67981">
        <w:tblPrEx>
          <w:tblCellSpacing w:w="-8" w:type="nil"/>
        </w:tblPrEx>
        <w:trPr>
          <w:trHeight w:val="15"/>
          <w:tblCellSpacing w:w="-8" w:type="nil"/>
        </w:trPr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полусинтетические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процессов резания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300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Щелочной аэрозоль, нитрит натрия, триэтаноламин</w:t>
            </w:r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Спирты жирного ряда (оксиэтилированные)</w:t>
            </w:r>
          </w:p>
        </w:tc>
      </w:tr>
      <w:tr w:rsidR="00C67981">
        <w:tblPrEx>
          <w:tblCellSpacing w:w="-8" w:type="nil"/>
        </w:tblPrEx>
        <w:trPr>
          <w:trHeight w:val="15"/>
          <w:tblCellSpacing w:w="-8" w:type="nil"/>
        </w:trPr>
        <w:tc>
          <w:tcPr>
            <w:tcW w:w="1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основе масел</w:t>
            </w:r>
          </w:p>
        </w:tc>
        <w:tc>
          <w:tcPr>
            <w:tcW w:w="5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процессов резания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300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Аэрозоль масла, углеводороды предельные и непредельные, оксид углерода</w:t>
            </w:r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Сероводород, хлористый водород, триэтаноламин, нитрит натрия, бенз(а)пирен</w:t>
            </w:r>
          </w:p>
        </w:tc>
      </w:tr>
      <w:tr w:rsidR="00C67981">
        <w:tblPrEx>
          <w:tblCellSpacing w:w="-8" w:type="nil"/>
        </w:tblPrEx>
        <w:trPr>
          <w:trHeight w:val="15"/>
          <w:tblCellSpacing w:w="-8" w:type="nil"/>
        </w:trPr>
        <w:tc>
          <w:tcPr>
            <w:tcW w:w="5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3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Выше 300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Аэрозоль масла, углеводороды предельные и непредельные, оксид углерода</w:t>
            </w:r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Сероводород, трехвалентный хром, акролеин, меркаптаны, формальдегид</w:t>
            </w:r>
          </w:p>
        </w:tc>
      </w:tr>
      <w:tr w:rsidR="00C67981">
        <w:tblPrEx>
          <w:tblCellSpacing w:w="-8" w:type="nil"/>
        </w:tblPrEx>
        <w:trPr>
          <w:trHeight w:val="15"/>
          <w:tblCellSpacing w:w="-8" w:type="nil"/>
        </w:trPr>
        <w:tc>
          <w:tcPr>
            <w:tcW w:w="1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Смазки технологические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Холодная штамповка, вырубка, выдавливание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300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Аэрозоль масла, углеводороды предельные и непредельные, оксид углерода</w:t>
            </w:r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Сероводород, хром трехвалентный, акролеин, меркаптаны, формальдегид</w:t>
            </w:r>
          </w:p>
        </w:tc>
      </w:tr>
      <w:tr w:rsidR="00C67981">
        <w:tblPrEx>
          <w:tblCellSpacing w:w="-8" w:type="nil"/>
        </w:tblPrEx>
        <w:trPr>
          <w:trHeight w:val="15"/>
          <w:tblCellSpacing w:w="-8" w:type="nil"/>
        </w:trPr>
        <w:tc>
          <w:tcPr>
            <w:tcW w:w="5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3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Горячая штамповка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Выше 300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Аэрозоль масла, углеводороды предельные и непредельные, оксид углерода</w:t>
            </w:r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Триэтаноламин, нитрит натрия, хлористый водород, альдегиды, формальдегид</w:t>
            </w:r>
          </w:p>
        </w:tc>
      </w:tr>
      <w:tr w:rsidR="00C67981">
        <w:tblPrEx>
          <w:tblCellSpacing w:w="-8" w:type="nil"/>
        </w:tblPrEx>
        <w:trPr>
          <w:trHeight w:val="15"/>
          <w:tblCellSpacing w:w="-8" w:type="nil"/>
        </w:trPr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Масла для повышенных контактных давлений и температуры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Литье под давлением, штамповка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750 и выше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Аэрозоль масла, углеводороды предельные и непредельные, оксид углерода, акролеин</w:t>
            </w:r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Триэтаноламин, формальдегид, бенз(а)пирен</w:t>
            </w:r>
          </w:p>
        </w:tc>
      </w:tr>
      <w:tr w:rsidR="00C67981">
        <w:tblPrEx>
          <w:tblCellSpacing w:w="-8" w:type="nil"/>
        </w:tblPrEx>
        <w:trPr>
          <w:trHeight w:val="15"/>
          <w:tblCellSpacing w:w="-8" w:type="nil"/>
        </w:trPr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Масла режущие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процессов резания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Выше 300</w:t>
            </w:r>
          </w:p>
        </w:tc>
        <w:tc>
          <w:tcPr>
            <w:tcW w:w="1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Аэрозоль масла, оксид углерода</w:t>
            </w:r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7981" w:rsidRDefault="00C67981">
            <w:pPr>
              <w:widowControl w:val="0"/>
              <w:autoSpaceDE w:val="0"/>
              <w:autoSpaceDN w:val="0"/>
              <w:adjustRightInd w:val="0"/>
              <w:spacing w:after="0" w:line="1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Триэтаноламин, формальдегид, бенз(а)пирен</w:t>
            </w:r>
          </w:p>
        </w:tc>
      </w:tr>
    </w:tbl>
    <w:p w:rsidR="00C67981" w:rsidRDefault="00C67981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</w:t>
      </w:r>
    </w:p>
    <w:p w:rsidR="00190C50" w:rsidRPr="00C67981" w:rsidRDefault="00190C50" w:rsidP="00C67981"/>
    <w:sectPr w:rsidR="00190C50" w:rsidRPr="00C67981" w:rsidSect="00C67981">
      <w:headerReference w:type="default" r:id="rId11"/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ook w:val="01E0"/>
    </w:tblPr>
    <w:tblGrid>
      <w:gridCol w:w="3470"/>
      <w:gridCol w:w="2644"/>
      <w:gridCol w:w="3457"/>
    </w:tblGrid>
    <w:tr w:rsidR="00C67981" w:rsidTr="00C67981">
      <w:tc>
        <w:tcPr>
          <w:tcW w:w="1813" w:type="pct"/>
        </w:tcPr>
        <w:p w:rsidR="00C67981" w:rsidRPr="00D96E53" w:rsidRDefault="00C67981" w:rsidP="00C67981">
          <w:pPr>
            <w:autoSpaceDE w:val="0"/>
            <w:autoSpaceDN w:val="0"/>
            <w:adjustRightInd w:val="0"/>
            <w:spacing w:after="0" w:line="240" w:lineRule="auto"/>
            <w:rPr>
              <w:rFonts w:ascii="Times New Roman" w:hAnsi="Times New Roman" w:cs="Times New Roman"/>
              <w:bCs/>
              <w:color w:val="000000"/>
              <w:sz w:val="14"/>
              <w:szCs w:val="14"/>
              <w:lang w:val="en-US"/>
            </w:rPr>
          </w:pPr>
          <w:r>
            <w:rPr>
              <w:rFonts w:ascii="Times New Roman" w:hAnsi="Times New Roman" w:cs="Times New Roman"/>
              <w:bCs/>
              <w:color w:val="000000"/>
              <w:sz w:val="14"/>
              <w:szCs w:val="14"/>
              <w:lang w:val="en-US"/>
            </w:rPr>
            <w:t>Текст по состоянию на 30.08.2016</w:t>
          </w:r>
        </w:p>
      </w:tc>
      <w:tc>
        <w:tcPr>
          <w:tcW w:w="1381" w:type="pct"/>
        </w:tcPr>
        <w:p w:rsidR="00C67981" w:rsidRPr="00D96E53" w:rsidRDefault="00C67981" w:rsidP="00C67981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bCs/>
              <w:color w:val="000000"/>
              <w:sz w:val="14"/>
              <w:szCs w:val="14"/>
              <w:lang w:val="en-US"/>
            </w:rPr>
          </w:pPr>
          <w:r>
            <w:rPr>
              <w:rFonts w:ascii="Times New Roman" w:hAnsi="Times New Roman" w:cs="Times New Roman"/>
              <w:bCs/>
              <w:color w:val="000000"/>
              <w:sz w:val="14"/>
              <w:szCs w:val="14"/>
              <w:lang w:val="en-US"/>
            </w:rPr>
            <w:t>ИПС ЭКСПЕРТ © www.expert.by</w:t>
          </w:r>
        </w:p>
      </w:tc>
      <w:tc>
        <w:tcPr>
          <w:tcW w:w="1806" w:type="pct"/>
        </w:tcPr>
        <w:p w:rsidR="00C67981" w:rsidRPr="00D96E53" w:rsidRDefault="00C67981" w:rsidP="00C67981">
          <w:pPr>
            <w:autoSpaceDE w:val="0"/>
            <w:autoSpaceDN w:val="0"/>
            <w:adjustRightInd w:val="0"/>
            <w:spacing w:after="0" w:line="240" w:lineRule="auto"/>
            <w:jc w:val="right"/>
            <w:rPr>
              <w:rFonts w:ascii="Times New Roman" w:hAnsi="Times New Roman" w:cs="Times New Roman"/>
              <w:bCs/>
              <w:color w:val="000000"/>
              <w:sz w:val="14"/>
              <w:szCs w:val="14"/>
              <w:lang w:val="en-US"/>
            </w:rPr>
          </w:pPr>
          <w:r w:rsidRPr="00D96E53">
            <w:rPr>
              <w:rFonts w:ascii="Times New Roman" w:hAnsi="Times New Roman" w:cs="Times New Roman"/>
              <w:bCs/>
              <w:color w:val="000000"/>
              <w:sz w:val="14"/>
              <w:szCs w:val="14"/>
              <w:lang w:val="en-US"/>
            </w:rPr>
            <w:t xml:space="preserve">Страница  </w:t>
          </w:r>
          <w:r w:rsidRPr="00D96E53">
            <w:rPr>
              <w:rFonts w:ascii="Times New Roman" w:hAnsi="Times New Roman" w:cs="Times New Roman"/>
              <w:sz w:val="14"/>
              <w:szCs w:val="14"/>
            </w:rPr>
            <w:fldChar w:fldCharType="begin"/>
          </w:r>
          <w:r w:rsidRPr="00D96E53">
            <w:rPr>
              <w:rFonts w:ascii="Times New Roman" w:hAnsi="Times New Roman" w:cs="Times New Roman"/>
              <w:sz w:val="14"/>
              <w:szCs w:val="14"/>
            </w:rPr>
            <w:instrText xml:space="preserve"> PAGE </w:instrText>
          </w:r>
          <w:r w:rsidRPr="00D96E53">
            <w:rPr>
              <w:rFonts w:ascii="Times New Roman" w:hAnsi="Times New Roman" w:cs="Times New Roman"/>
              <w:sz w:val="14"/>
              <w:szCs w:val="14"/>
            </w:rPr>
            <w:fldChar w:fldCharType="separate"/>
          </w:r>
          <w:r w:rsidR="00303FE8">
            <w:rPr>
              <w:rFonts w:ascii="Times New Roman" w:hAnsi="Times New Roman" w:cs="Times New Roman"/>
              <w:noProof/>
              <w:sz w:val="14"/>
              <w:szCs w:val="14"/>
            </w:rPr>
            <w:t>3</w:t>
          </w:r>
          <w:r w:rsidRPr="00D96E53">
            <w:rPr>
              <w:rFonts w:ascii="Times New Roman" w:hAnsi="Times New Roman" w:cs="Times New Roman"/>
              <w:sz w:val="14"/>
              <w:szCs w:val="14"/>
            </w:rPr>
            <w:fldChar w:fldCharType="end"/>
          </w:r>
          <w:r w:rsidRPr="00D96E53">
            <w:rPr>
              <w:rFonts w:ascii="Times New Roman" w:hAnsi="Times New Roman" w:cs="Times New Roman"/>
              <w:sz w:val="14"/>
              <w:szCs w:val="14"/>
              <w:lang w:val="en-US"/>
            </w:rPr>
            <w:t>/</w:t>
          </w:r>
          <w:r w:rsidRPr="00D96E53">
            <w:rPr>
              <w:rFonts w:ascii="Times New Roman" w:hAnsi="Times New Roman" w:cs="Times New Roman"/>
              <w:sz w:val="14"/>
              <w:szCs w:val="14"/>
            </w:rPr>
            <w:fldChar w:fldCharType="begin"/>
          </w:r>
          <w:r w:rsidRPr="00D96E53">
            <w:rPr>
              <w:rFonts w:ascii="Times New Roman" w:hAnsi="Times New Roman" w:cs="Times New Roman"/>
              <w:sz w:val="14"/>
              <w:szCs w:val="14"/>
            </w:rPr>
            <w:instrText xml:space="preserve"> NUMPAGES </w:instrText>
          </w:r>
          <w:r w:rsidRPr="00D96E53">
            <w:rPr>
              <w:rFonts w:ascii="Times New Roman" w:hAnsi="Times New Roman" w:cs="Times New Roman"/>
              <w:sz w:val="14"/>
              <w:szCs w:val="14"/>
            </w:rPr>
            <w:fldChar w:fldCharType="separate"/>
          </w:r>
          <w:r w:rsidR="00303FE8">
            <w:rPr>
              <w:rFonts w:ascii="Times New Roman" w:hAnsi="Times New Roman" w:cs="Times New Roman"/>
              <w:noProof/>
              <w:sz w:val="14"/>
              <w:szCs w:val="14"/>
            </w:rPr>
            <w:t>13</w:t>
          </w:r>
          <w:r w:rsidRPr="00D96E53">
            <w:rPr>
              <w:rFonts w:ascii="Times New Roman" w:hAnsi="Times New Roman" w:cs="Times New Roman"/>
              <w:sz w:val="14"/>
              <w:szCs w:val="14"/>
            </w:rPr>
            <w:fldChar w:fldCharType="end"/>
          </w:r>
        </w:p>
      </w:tc>
    </w:tr>
  </w:tbl>
  <w:p w:rsidR="00C67981" w:rsidRPr="00C52F8F" w:rsidRDefault="00C67981" w:rsidP="00C67981">
    <w:pPr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bCs/>
        <w:color w:val="000000"/>
        <w:sz w:val="20"/>
        <w:szCs w:val="20"/>
        <w:lang w:val="en-US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981" w:rsidRDefault="00C67981" w:rsidP="00C67981">
    <w:pPr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14"/>
        <w:szCs w:val="14"/>
        <w:lang w:val="en-US"/>
      </w:rPr>
    </w:pPr>
  </w:p>
  <w:p w:rsidR="00C67981" w:rsidRDefault="00C67981" w:rsidP="00C67981">
    <w:pPr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14"/>
        <w:szCs w:val="14"/>
        <w:lang w:val="en-US"/>
      </w:rPr>
    </w:pPr>
  </w:p>
  <w:tbl>
    <w:tblPr>
      <w:tblW w:w="4875" w:type="pct"/>
      <w:tblLook w:val="01E0"/>
    </w:tblPr>
    <w:tblGrid>
      <w:gridCol w:w="7795"/>
      <w:gridCol w:w="1537"/>
    </w:tblGrid>
    <w:tr w:rsidR="00C67981" w:rsidTr="00C67981">
      <w:tc>
        <w:tcPr>
          <w:tcW w:w="7788" w:type="dxa"/>
        </w:tcPr>
        <w:p w:rsidR="00C67981" w:rsidRPr="003441B7" w:rsidRDefault="00C67981" w:rsidP="00C67981">
          <w:pPr>
            <w:autoSpaceDE w:val="0"/>
            <w:autoSpaceDN w:val="0"/>
            <w:adjustRightInd w:val="0"/>
            <w:spacing w:after="0" w:line="240" w:lineRule="auto"/>
            <w:jc w:val="both"/>
            <w:rPr>
              <w:rFonts w:ascii="Times New Roman" w:hAnsi="Times New Roman" w:cs="Times New Roman"/>
              <w:sz w:val="14"/>
              <w:szCs w:val="14"/>
            </w:rPr>
          </w:pPr>
          <w:r>
            <w:rPr>
              <w:rFonts w:ascii="Times New Roman" w:hAnsi="Times New Roman" w:cs="Times New Roman"/>
              <w:color w:val="000000"/>
              <w:sz w:val="14"/>
              <w:szCs w:val="14"/>
              <w:lang w:val="en-US"/>
            </w:rPr>
            <w:t>Постановление от 21.11.2012 № 182 «Об утверждении Санитарных норм и правил "Санитарно-эпидемиологические ..»</w:t>
          </w:r>
        </w:p>
      </w:tc>
      <w:tc>
        <w:tcPr>
          <w:tcW w:w="1536" w:type="dxa"/>
        </w:tcPr>
        <w:p w:rsidR="00C67981" w:rsidRDefault="00C67981" w:rsidP="00C67981">
          <w:pPr>
            <w:autoSpaceDE w:val="0"/>
            <w:autoSpaceDN w:val="0"/>
            <w:adjustRightInd w:val="0"/>
            <w:spacing w:after="0" w:line="240" w:lineRule="auto"/>
            <w:ind w:left="-109"/>
            <w:jc w:val="right"/>
            <w:rPr>
              <w:rFonts w:ascii="Times New Roman" w:hAnsi="Times New Roman" w:cs="Times New Roman"/>
              <w:sz w:val="14"/>
              <w:szCs w:val="14"/>
              <w:lang w:val="en-US"/>
            </w:rPr>
          </w:pPr>
          <w:r>
            <w:rPr>
              <w:rFonts w:ascii="Times New Roman" w:hAnsi="Times New Roman" w:cs="Times New Roman"/>
              <w:sz w:val="14"/>
              <w:szCs w:val="14"/>
              <w:lang w:val="en-US"/>
            </w:rPr>
            <w:t>Дата печати: 06.09.2016</w:t>
          </w:r>
        </w:p>
      </w:tc>
    </w:tr>
  </w:tbl>
  <w:p w:rsidR="00C67981" w:rsidRPr="001E221B" w:rsidRDefault="00C67981" w:rsidP="00C67981">
    <w:pPr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14"/>
        <w:szCs w:val="14"/>
        <w:lang w:val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C67981"/>
    <w:rsid w:val="000000CE"/>
    <w:rsid w:val="000019F5"/>
    <w:rsid w:val="00001E32"/>
    <w:rsid w:val="000024BB"/>
    <w:rsid w:val="00002CDD"/>
    <w:rsid w:val="00003EC3"/>
    <w:rsid w:val="00006128"/>
    <w:rsid w:val="00007996"/>
    <w:rsid w:val="000127BA"/>
    <w:rsid w:val="000129CB"/>
    <w:rsid w:val="00012AE1"/>
    <w:rsid w:val="0001302A"/>
    <w:rsid w:val="0001343A"/>
    <w:rsid w:val="00013940"/>
    <w:rsid w:val="0001486F"/>
    <w:rsid w:val="00016657"/>
    <w:rsid w:val="00016AAD"/>
    <w:rsid w:val="00021426"/>
    <w:rsid w:val="00021A09"/>
    <w:rsid w:val="00022CF3"/>
    <w:rsid w:val="0002412E"/>
    <w:rsid w:val="0002482C"/>
    <w:rsid w:val="00025681"/>
    <w:rsid w:val="00025BC8"/>
    <w:rsid w:val="0002660C"/>
    <w:rsid w:val="00027317"/>
    <w:rsid w:val="00030A06"/>
    <w:rsid w:val="00032DF7"/>
    <w:rsid w:val="00035057"/>
    <w:rsid w:val="00036015"/>
    <w:rsid w:val="0003605F"/>
    <w:rsid w:val="000361C8"/>
    <w:rsid w:val="00036309"/>
    <w:rsid w:val="000363C7"/>
    <w:rsid w:val="00036547"/>
    <w:rsid w:val="00037FED"/>
    <w:rsid w:val="0004012F"/>
    <w:rsid w:val="00040706"/>
    <w:rsid w:val="00040710"/>
    <w:rsid w:val="00040FB6"/>
    <w:rsid w:val="00041064"/>
    <w:rsid w:val="000411DC"/>
    <w:rsid w:val="000419C4"/>
    <w:rsid w:val="00041B38"/>
    <w:rsid w:val="0004287D"/>
    <w:rsid w:val="00042CE0"/>
    <w:rsid w:val="00042CF0"/>
    <w:rsid w:val="00042E36"/>
    <w:rsid w:val="000436C2"/>
    <w:rsid w:val="000447FC"/>
    <w:rsid w:val="00044A87"/>
    <w:rsid w:val="00044AF8"/>
    <w:rsid w:val="00046747"/>
    <w:rsid w:val="00046CF6"/>
    <w:rsid w:val="0005169D"/>
    <w:rsid w:val="000528FC"/>
    <w:rsid w:val="000530AC"/>
    <w:rsid w:val="00053C86"/>
    <w:rsid w:val="00054F0F"/>
    <w:rsid w:val="00055FFA"/>
    <w:rsid w:val="0005663A"/>
    <w:rsid w:val="000567D2"/>
    <w:rsid w:val="00056EEC"/>
    <w:rsid w:val="00060141"/>
    <w:rsid w:val="00061170"/>
    <w:rsid w:val="00061570"/>
    <w:rsid w:val="0006186E"/>
    <w:rsid w:val="00061B7D"/>
    <w:rsid w:val="0006265D"/>
    <w:rsid w:val="00062EC5"/>
    <w:rsid w:val="000675A1"/>
    <w:rsid w:val="000709F2"/>
    <w:rsid w:val="00070E20"/>
    <w:rsid w:val="00071B67"/>
    <w:rsid w:val="00071D31"/>
    <w:rsid w:val="00072E9F"/>
    <w:rsid w:val="00073D4D"/>
    <w:rsid w:val="000745BA"/>
    <w:rsid w:val="00076371"/>
    <w:rsid w:val="00077134"/>
    <w:rsid w:val="00077621"/>
    <w:rsid w:val="00080025"/>
    <w:rsid w:val="00081BF9"/>
    <w:rsid w:val="00081DC1"/>
    <w:rsid w:val="000821B6"/>
    <w:rsid w:val="00082562"/>
    <w:rsid w:val="0008258A"/>
    <w:rsid w:val="00083DFE"/>
    <w:rsid w:val="00085981"/>
    <w:rsid w:val="00086E4F"/>
    <w:rsid w:val="00087056"/>
    <w:rsid w:val="0008711A"/>
    <w:rsid w:val="00087339"/>
    <w:rsid w:val="00087A55"/>
    <w:rsid w:val="00091411"/>
    <w:rsid w:val="00091D77"/>
    <w:rsid w:val="00092661"/>
    <w:rsid w:val="0009297D"/>
    <w:rsid w:val="00092F1C"/>
    <w:rsid w:val="000952D7"/>
    <w:rsid w:val="000957EB"/>
    <w:rsid w:val="000968FE"/>
    <w:rsid w:val="00096C22"/>
    <w:rsid w:val="000A0C0E"/>
    <w:rsid w:val="000A1B84"/>
    <w:rsid w:val="000A1DFF"/>
    <w:rsid w:val="000A2E72"/>
    <w:rsid w:val="000A3413"/>
    <w:rsid w:val="000A37E6"/>
    <w:rsid w:val="000A418D"/>
    <w:rsid w:val="000A420F"/>
    <w:rsid w:val="000A52DE"/>
    <w:rsid w:val="000A5485"/>
    <w:rsid w:val="000A6394"/>
    <w:rsid w:val="000B0C08"/>
    <w:rsid w:val="000B0CC7"/>
    <w:rsid w:val="000B100D"/>
    <w:rsid w:val="000B5809"/>
    <w:rsid w:val="000B5F64"/>
    <w:rsid w:val="000B666B"/>
    <w:rsid w:val="000B6E0C"/>
    <w:rsid w:val="000C046A"/>
    <w:rsid w:val="000C0EA7"/>
    <w:rsid w:val="000C1181"/>
    <w:rsid w:val="000C22ED"/>
    <w:rsid w:val="000C3090"/>
    <w:rsid w:val="000C3E28"/>
    <w:rsid w:val="000C48E0"/>
    <w:rsid w:val="000C5352"/>
    <w:rsid w:val="000C601D"/>
    <w:rsid w:val="000C70F9"/>
    <w:rsid w:val="000C78B0"/>
    <w:rsid w:val="000D1031"/>
    <w:rsid w:val="000D13B2"/>
    <w:rsid w:val="000D24BC"/>
    <w:rsid w:val="000D31D7"/>
    <w:rsid w:val="000D3BB4"/>
    <w:rsid w:val="000D4954"/>
    <w:rsid w:val="000D5A2A"/>
    <w:rsid w:val="000D6B54"/>
    <w:rsid w:val="000E00F7"/>
    <w:rsid w:val="000E023F"/>
    <w:rsid w:val="000E0A5C"/>
    <w:rsid w:val="000E0D35"/>
    <w:rsid w:val="000E1072"/>
    <w:rsid w:val="000E242B"/>
    <w:rsid w:val="000E2520"/>
    <w:rsid w:val="000E2CDF"/>
    <w:rsid w:val="000E30DF"/>
    <w:rsid w:val="000E4172"/>
    <w:rsid w:val="000E4390"/>
    <w:rsid w:val="000E4C63"/>
    <w:rsid w:val="000E57E9"/>
    <w:rsid w:val="000E58BB"/>
    <w:rsid w:val="000E6369"/>
    <w:rsid w:val="000E74A0"/>
    <w:rsid w:val="000E7670"/>
    <w:rsid w:val="000E7FF8"/>
    <w:rsid w:val="000F03EB"/>
    <w:rsid w:val="000F1E31"/>
    <w:rsid w:val="000F1E34"/>
    <w:rsid w:val="000F2460"/>
    <w:rsid w:val="000F3A78"/>
    <w:rsid w:val="000F3B1C"/>
    <w:rsid w:val="000F47FC"/>
    <w:rsid w:val="000F75CF"/>
    <w:rsid w:val="000F77CE"/>
    <w:rsid w:val="000F78E6"/>
    <w:rsid w:val="000F7B1E"/>
    <w:rsid w:val="0010018B"/>
    <w:rsid w:val="00100C86"/>
    <w:rsid w:val="00100ED5"/>
    <w:rsid w:val="001014A3"/>
    <w:rsid w:val="00101CD3"/>
    <w:rsid w:val="001033EC"/>
    <w:rsid w:val="00103AC1"/>
    <w:rsid w:val="00103EDA"/>
    <w:rsid w:val="00106075"/>
    <w:rsid w:val="001070F6"/>
    <w:rsid w:val="00107842"/>
    <w:rsid w:val="0011021A"/>
    <w:rsid w:val="00113D21"/>
    <w:rsid w:val="00114063"/>
    <w:rsid w:val="00114FFB"/>
    <w:rsid w:val="00116AB1"/>
    <w:rsid w:val="00116BFA"/>
    <w:rsid w:val="00116C63"/>
    <w:rsid w:val="00120946"/>
    <w:rsid w:val="001214A4"/>
    <w:rsid w:val="00121C34"/>
    <w:rsid w:val="00122948"/>
    <w:rsid w:val="00124EF7"/>
    <w:rsid w:val="0012586E"/>
    <w:rsid w:val="00125CCF"/>
    <w:rsid w:val="0012665A"/>
    <w:rsid w:val="00130EE7"/>
    <w:rsid w:val="00131B83"/>
    <w:rsid w:val="00131B86"/>
    <w:rsid w:val="0013241F"/>
    <w:rsid w:val="001336FE"/>
    <w:rsid w:val="00133E34"/>
    <w:rsid w:val="001340D5"/>
    <w:rsid w:val="0013508B"/>
    <w:rsid w:val="0013521D"/>
    <w:rsid w:val="00135AF5"/>
    <w:rsid w:val="0013616B"/>
    <w:rsid w:val="001370B9"/>
    <w:rsid w:val="00137790"/>
    <w:rsid w:val="001407CF"/>
    <w:rsid w:val="00140BEB"/>
    <w:rsid w:val="0014109E"/>
    <w:rsid w:val="001417E0"/>
    <w:rsid w:val="00141807"/>
    <w:rsid w:val="0014264F"/>
    <w:rsid w:val="0014391E"/>
    <w:rsid w:val="00144961"/>
    <w:rsid w:val="00146709"/>
    <w:rsid w:val="00146971"/>
    <w:rsid w:val="00146EBD"/>
    <w:rsid w:val="0014774C"/>
    <w:rsid w:val="00147AE9"/>
    <w:rsid w:val="00151452"/>
    <w:rsid w:val="00151BE6"/>
    <w:rsid w:val="00152592"/>
    <w:rsid w:val="001534D2"/>
    <w:rsid w:val="00153E7F"/>
    <w:rsid w:val="00154215"/>
    <w:rsid w:val="001544A8"/>
    <w:rsid w:val="00154AE4"/>
    <w:rsid w:val="00155270"/>
    <w:rsid w:val="001554A1"/>
    <w:rsid w:val="00155B03"/>
    <w:rsid w:val="00160C5F"/>
    <w:rsid w:val="001612F7"/>
    <w:rsid w:val="001636DF"/>
    <w:rsid w:val="00163C72"/>
    <w:rsid w:val="00164A80"/>
    <w:rsid w:val="00165848"/>
    <w:rsid w:val="0016783D"/>
    <w:rsid w:val="00171849"/>
    <w:rsid w:val="00171CE6"/>
    <w:rsid w:val="001720B2"/>
    <w:rsid w:val="0017346A"/>
    <w:rsid w:val="001739AB"/>
    <w:rsid w:val="00174246"/>
    <w:rsid w:val="00174A30"/>
    <w:rsid w:val="00174E86"/>
    <w:rsid w:val="00175B86"/>
    <w:rsid w:val="001767EC"/>
    <w:rsid w:val="00176F65"/>
    <w:rsid w:val="001771A9"/>
    <w:rsid w:val="00180060"/>
    <w:rsid w:val="00180E28"/>
    <w:rsid w:val="00181ECA"/>
    <w:rsid w:val="00181F1F"/>
    <w:rsid w:val="001821A6"/>
    <w:rsid w:val="00182A75"/>
    <w:rsid w:val="00184E68"/>
    <w:rsid w:val="001856C5"/>
    <w:rsid w:val="00185CC9"/>
    <w:rsid w:val="00186415"/>
    <w:rsid w:val="00186701"/>
    <w:rsid w:val="00186FFA"/>
    <w:rsid w:val="0018752A"/>
    <w:rsid w:val="00187D37"/>
    <w:rsid w:val="0019010A"/>
    <w:rsid w:val="001909AF"/>
    <w:rsid w:val="00190C50"/>
    <w:rsid w:val="0019102D"/>
    <w:rsid w:val="001943E2"/>
    <w:rsid w:val="0019483C"/>
    <w:rsid w:val="00194849"/>
    <w:rsid w:val="00194B46"/>
    <w:rsid w:val="00195578"/>
    <w:rsid w:val="00196B10"/>
    <w:rsid w:val="001A124F"/>
    <w:rsid w:val="001A136D"/>
    <w:rsid w:val="001A2762"/>
    <w:rsid w:val="001A2DA3"/>
    <w:rsid w:val="001A33D1"/>
    <w:rsid w:val="001A3809"/>
    <w:rsid w:val="001A4860"/>
    <w:rsid w:val="001A53D2"/>
    <w:rsid w:val="001A5E3D"/>
    <w:rsid w:val="001A5EAC"/>
    <w:rsid w:val="001A657E"/>
    <w:rsid w:val="001A7481"/>
    <w:rsid w:val="001A75A5"/>
    <w:rsid w:val="001B0110"/>
    <w:rsid w:val="001B0CC3"/>
    <w:rsid w:val="001B13D8"/>
    <w:rsid w:val="001B2138"/>
    <w:rsid w:val="001B3BBE"/>
    <w:rsid w:val="001B50F3"/>
    <w:rsid w:val="001B5269"/>
    <w:rsid w:val="001B5626"/>
    <w:rsid w:val="001B664E"/>
    <w:rsid w:val="001B6D59"/>
    <w:rsid w:val="001C0341"/>
    <w:rsid w:val="001C0CCA"/>
    <w:rsid w:val="001C1507"/>
    <w:rsid w:val="001C16DF"/>
    <w:rsid w:val="001C2048"/>
    <w:rsid w:val="001C2075"/>
    <w:rsid w:val="001C231A"/>
    <w:rsid w:val="001C31FB"/>
    <w:rsid w:val="001C3B48"/>
    <w:rsid w:val="001C5955"/>
    <w:rsid w:val="001D01BA"/>
    <w:rsid w:val="001D0E96"/>
    <w:rsid w:val="001D0F1B"/>
    <w:rsid w:val="001D3145"/>
    <w:rsid w:val="001D33BA"/>
    <w:rsid w:val="001D3C8B"/>
    <w:rsid w:val="001D3DC8"/>
    <w:rsid w:val="001D4BB3"/>
    <w:rsid w:val="001D5B84"/>
    <w:rsid w:val="001D7763"/>
    <w:rsid w:val="001D7A89"/>
    <w:rsid w:val="001D7ABC"/>
    <w:rsid w:val="001E0F4C"/>
    <w:rsid w:val="001E241B"/>
    <w:rsid w:val="001E300C"/>
    <w:rsid w:val="001E3018"/>
    <w:rsid w:val="001E31D3"/>
    <w:rsid w:val="001E328D"/>
    <w:rsid w:val="001E47B6"/>
    <w:rsid w:val="001E4A67"/>
    <w:rsid w:val="001E522C"/>
    <w:rsid w:val="001E62AD"/>
    <w:rsid w:val="001E6AC0"/>
    <w:rsid w:val="001E6C6D"/>
    <w:rsid w:val="001E7D0E"/>
    <w:rsid w:val="001F0736"/>
    <w:rsid w:val="001F0BC5"/>
    <w:rsid w:val="001F0F12"/>
    <w:rsid w:val="001F377F"/>
    <w:rsid w:val="001F3C67"/>
    <w:rsid w:val="001F3F08"/>
    <w:rsid w:val="001F4D85"/>
    <w:rsid w:val="001F65A1"/>
    <w:rsid w:val="001F6BAB"/>
    <w:rsid w:val="001F74FC"/>
    <w:rsid w:val="001F772C"/>
    <w:rsid w:val="00200D11"/>
    <w:rsid w:val="002033D8"/>
    <w:rsid w:val="00205313"/>
    <w:rsid w:val="0020636B"/>
    <w:rsid w:val="00206E20"/>
    <w:rsid w:val="002070CE"/>
    <w:rsid w:val="0020730B"/>
    <w:rsid w:val="0021034C"/>
    <w:rsid w:val="0021051C"/>
    <w:rsid w:val="00211239"/>
    <w:rsid w:val="002124B1"/>
    <w:rsid w:val="002126C7"/>
    <w:rsid w:val="00212CBD"/>
    <w:rsid w:val="00215027"/>
    <w:rsid w:val="00215F84"/>
    <w:rsid w:val="0021615E"/>
    <w:rsid w:val="002161F8"/>
    <w:rsid w:val="00216427"/>
    <w:rsid w:val="00216555"/>
    <w:rsid w:val="00216EA3"/>
    <w:rsid w:val="002177CA"/>
    <w:rsid w:val="00217AA1"/>
    <w:rsid w:val="00217E6B"/>
    <w:rsid w:val="002208B3"/>
    <w:rsid w:val="00221A40"/>
    <w:rsid w:val="002224C9"/>
    <w:rsid w:val="00224100"/>
    <w:rsid w:val="002248CB"/>
    <w:rsid w:val="0022568F"/>
    <w:rsid w:val="002265C9"/>
    <w:rsid w:val="00226716"/>
    <w:rsid w:val="00227124"/>
    <w:rsid w:val="00227287"/>
    <w:rsid w:val="002318E5"/>
    <w:rsid w:val="002327CF"/>
    <w:rsid w:val="0023427F"/>
    <w:rsid w:val="00234EB4"/>
    <w:rsid w:val="0023545D"/>
    <w:rsid w:val="002369D3"/>
    <w:rsid w:val="00236CC4"/>
    <w:rsid w:val="002407AF"/>
    <w:rsid w:val="002407EF"/>
    <w:rsid w:val="0024090E"/>
    <w:rsid w:val="00240A93"/>
    <w:rsid w:val="00240C38"/>
    <w:rsid w:val="00241B60"/>
    <w:rsid w:val="00244D13"/>
    <w:rsid w:val="002451D3"/>
    <w:rsid w:val="00245314"/>
    <w:rsid w:val="002454C1"/>
    <w:rsid w:val="002458AC"/>
    <w:rsid w:val="002461EC"/>
    <w:rsid w:val="0024678B"/>
    <w:rsid w:val="002476B8"/>
    <w:rsid w:val="002519BB"/>
    <w:rsid w:val="002555A5"/>
    <w:rsid w:val="002556B8"/>
    <w:rsid w:val="0025630D"/>
    <w:rsid w:val="0025717E"/>
    <w:rsid w:val="00257BCB"/>
    <w:rsid w:val="0026162A"/>
    <w:rsid w:val="002619A9"/>
    <w:rsid w:val="0026281B"/>
    <w:rsid w:val="00264496"/>
    <w:rsid w:val="002650CE"/>
    <w:rsid w:val="002658AE"/>
    <w:rsid w:val="00265CBE"/>
    <w:rsid w:val="00266631"/>
    <w:rsid w:val="002670F9"/>
    <w:rsid w:val="00270297"/>
    <w:rsid w:val="00270E68"/>
    <w:rsid w:val="00271578"/>
    <w:rsid w:val="002728A7"/>
    <w:rsid w:val="00272DD6"/>
    <w:rsid w:val="0027300A"/>
    <w:rsid w:val="00273933"/>
    <w:rsid w:val="00273E66"/>
    <w:rsid w:val="00275B52"/>
    <w:rsid w:val="0027632D"/>
    <w:rsid w:val="00276A0D"/>
    <w:rsid w:val="0027713E"/>
    <w:rsid w:val="00280526"/>
    <w:rsid w:val="00281137"/>
    <w:rsid w:val="0028223A"/>
    <w:rsid w:val="00283402"/>
    <w:rsid w:val="00285D54"/>
    <w:rsid w:val="00287E99"/>
    <w:rsid w:val="002904DC"/>
    <w:rsid w:val="00290C2C"/>
    <w:rsid w:val="00292056"/>
    <w:rsid w:val="00293A28"/>
    <w:rsid w:val="00294DF6"/>
    <w:rsid w:val="00295BAE"/>
    <w:rsid w:val="002974CC"/>
    <w:rsid w:val="00297EC4"/>
    <w:rsid w:val="00297F57"/>
    <w:rsid w:val="002A073A"/>
    <w:rsid w:val="002A0AB3"/>
    <w:rsid w:val="002A11EF"/>
    <w:rsid w:val="002A1EEF"/>
    <w:rsid w:val="002A281A"/>
    <w:rsid w:val="002A384B"/>
    <w:rsid w:val="002A3F66"/>
    <w:rsid w:val="002A6686"/>
    <w:rsid w:val="002A6AB0"/>
    <w:rsid w:val="002B04DE"/>
    <w:rsid w:val="002B10D2"/>
    <w:rsid w:val="002B3049"/>
    <w:rsid w:val="002B39B9"/>
    <w:rsid w:val="002B3BA2"/>
    <w:rsid w:val="002B5D8F"/>
    <w:rsid w:val="002B6151"/>
    <w:rsid w:val="002B6D39"/>
    <w:rsid w:val="002B7DC1"/>
    <w:rsid w:val="002C1015"/>
    <w:rsid w:val="002C118E"/>
    <w:rsid w:val="002C11EA"/>
    <w:rsid w:val="002C12E8"/>
    <w:rsid w:val="002C1EBC"/>
    <w:rsid w:val="002C254E"/>
    <w:rsid w:val="002C2C50"/>
    <w:rsid w:val="002C3227"/>
    <w:rsid w:val="002C475F"/>
    <w:rsid w:val="002C5229"/>
    <w:rsid w:val="002C5D55"/>
    <w:rsid w:val="002C6ED1"/>
    <w:rsid w:val="002C714E"/>
    <w:rsid w:val="002C760C"/>
    <w:rsid w:val="002D2E97"/>
    <w:rsid w:val="002D418D"/>
    <w:rsid w:val="002D4F4B"/>
    <w:rsid w:val="002D5650"/>
    <w:rsid w:val="002D6785"/>
    <w:rsid w:val="002D71BF"/>
    <w:rsid w:val="002E10E5"/>
    <w:rsid w:val="002E1273"/>
    <w:rsid w:val="002E203B"/>
    <w:rsid w:val="002E244F"/>
    <w:rsid w:val="002E2612"/>
    <w:rsid w:val="002E3A7D"/>
    <w:rsid w:val="002E4425"/>
    <w:rsid w:val="002E4628"/>
    <w:rsid w:val="002E46DF"/>
    <w:rsid w:val="002E4C0B"/>
    <w:rsid w:val="002E5EFB"/>
    <w:rsid w:val="002E6C0F"/>
    <w:rsid w:val="002F0931"/>
    <w:rsid w:val="002F1819"/>
    <w:rsid w:val="002F1955"/>
    <w:rsid w:val="002F1D50"/>
    <w:rsid w:val="002F39A8"/>
    <w:rsid w:val="002F39DD"/>
    <w:rsid w:val="002F3E1D"/>
    <w:rsid w:val="002F4FEC"/>
    <w:rsid w:val="002F53A8"/>
    <w:rsid w:val="002F611D"/>
    <w:rsid w:val="002F79C1"/>
    <w:rsid w:val="003007A2"/>
    <w:rsid w:val="0030163B"/>
    <w:rsid w:val="00303247"/>
    <w:rsid w:val="0030396E"/>
    <w:rsid w:val="00303FE8"/>
    <w:rsid w:val="00305938"/>
    <w:rsid w:val="003059E8"/>
    <w:rsid w:val="00305D15"/>
    <w:rsid w:val="00305F33"/>
    <w:rsid w:val="003061FD"/>
    <w:rsid w:val="00307105"/>
    <w:rsid w:val="003103A7"/>
    <w:rsid w:val="0031048E"/>
    <w:rsid w:val="0031074B"/>
    <w:rsid w:val="00310DF3"/>
    <w:rsid w:val="003111C6"/>
    <w:rsid w:val="003139AA"/>
    <w:rsid w:val="00313CAB"/>
    <w:rsid w:val="00316EE6"/>
    <w:rsid w:val="00320E61"/>
    <w:rsid w:val="003211A9"/>
    <w:rsid w:val="00321408"/>
    <w:rsid w:val="00321B06"/>
    <w:rsid w:val="00325B27"/>
    <w:rsid w:val="0033056B"/>
    <w:rsid w:val="00331462"/>
    <w:rsid w:val="003314F2"/>
    <w:rsid w:val="003323AB"/>
    <w:rsid w:val="0033557F"/>
    <w:rsid w:val="00335DBC"/>
    <w:rsid w:val="0033625B"/>
    <w:rsid w:val="0033642D"/>
    <w:rsid w:val="00340CBB"/>
    <w:rsid w:val="00340D68"/>
    <w:rsid w:val="00340DCA"/>
    <w:rsid w:val="003416FD"/>
    <w:rsid w:val="00342B6C"/>
    <w:rsid w:val="00343D25"/>
    <w:rsid w:val="00345170"/>
    <w:rsid w:val="0034759F"/>
    <w:rsid w:val="0034762A"/>
    <w:rsid w:val="00350030"/>
    <w:rsid w:val="003503D4"/>
    <w:rsid w:val="00350DE7"/>
    <w:rsid w:val="00352AE6"/>
    <w:rsid w:val="00352E4D"/>
    <w:rsid w:val="00354BFF"/>
    <w:rsid w:val="003558C7"/>
    <w:rsid w:val="00355A5F"/>
    <w:rsid w:val="00356167"/>
    <w:rsid w:val="00356522"/>
    <w:rsid w:val="00356591"/>
    <w:rsid w:val="00361CF8"/>
    <w:rsid w:val="00362291"/>
    <w:rsid w:val="00362720"/>
    <w:rsid w:val="003629FD"/>
    <w:rsid w:val="00364EE9"/>
    <w:rsid w:val="003659DB"/>
    <w:rsid w:val="0036688B"/>
    <w:rsid w:val="0036701B"/>
    <w:rsid w:val="003672E1"/>
    <w:rsid w:val="0036761F"/>
    <w:rsid w:val="003705E8"/>
    <w:rsid w:val="00370B4F"/>
    <w:rsid w:val="00370E47"/>
    <w:rsid w:val="00371057"/>
    <w:rsid w:val="0037267B"/>
    <w:rsid w:val="00372C7E"/>
    <w:rsid w:val="00373953"/>
    <w:rsid w:val="00375C99"/>
    <w:rsid w:val="00376109"/>
    <w:rsid w:val="00377072"/>
    <w:rsid w:val="00377925"/>
    <w:rsid w:val="00377DFB"/>
    <w:rsid w:val="003807C4"/>
    <w:rsid w:val="00382790"/>
    <w:rsid w:val="003853FF"/>
    <w:rsid w:val="00385FCE"/>
    <w:rsid w:val="003866F9"/>
    <w:rsid w:val="00386A12"/>
    <w:rsid w:val="00387A40"/>
    <w:rsid w:val="003906DE"/>
    <w:rsid w:val="003906F7"/>
    <w:rsid w:val="00392CB0"/>
    <w:rsid w:val="003933E1"/>
    <w:rsid w:val="003936D0"/>
    <w:rsid w:val="00394030"/>
    <w:rsid w:val="00395021"/>
    <w:rsid w:val="00395873"/>
    <w:rsid w:val="003967D5"/>
    <w:rsid w:val="00396D93"/>
    <w:rsid w:val="00397CA7"/>
    <w:rsid w:val="003A0121"/>
    <w:rsid w:val="003A110C"/>
    <w:rsid w:val="003A1B21"/>
    <w:rsid w:val="003A2C63"/>
    <w:rsid w:val="003A3016"/>
    <w:rsid w:val="003A454B"/>
    <w:rsid w:val="003A4754"/>
    <w:rsid w:val="003A48C9"/>
    <w:rsid w:val="003A4D27"/>
    <w:rsid w:val="003A565A"/>
    <w:rsid w:val="003A5994"/>
    <w:rsid w:val="003A59ED"/>
    <w:rsid w:val="003A5CA0"/>
    <w:rsid w:val="003A6C68"/>
    <w:rsid w:val="003A6F24"/>
    <w:rsid w:val="003B0AD7"/>
    <w:rsid w:val="003B0DCC"/>
    <w:rsid w:val="003B425B"/>
    <w:rsid w:val="003B6B46"/>
    <w:rsid w:val="003B6CAE"/>
    <w:rsid w:val="003B71B2"/>
    <w:rsid w:val="003C153B"/>
    <w:rsid w:val="003C1826"/>
    <w:rsid w:val="003C3A16"/>
    <w:rsid w:val="003C3A69"/>
    <w:rsid w:val="003C482E"/>
    <w:rsid w:val="003C4E0A"/>
    <w:rsid w:val="003C53D3"/>
    <w:rsid w:val="003C61EA"/>
    <w:rsid w:val="003C76BB"/>
    <w:rsid w:val="003C77FB"/>
    <w:rsid w:val="003D0046"/>
    <w:rsid w:val="003D3ADE"/>
    <w:rsid w:val="003D41F6"/>
    <w:rsid w:val="003D575E"/>
    <w:rsid w:val="003D58EB"/>
    <w:rsid w:val="003D5AAF"/>
    <w:rsid w:val="003D5BA5"/>
    <w:rsid w:val="003D5DFA"/>
    <w:rsid w:val="003D6064"/>
    <w:rsid w:val="003E046C"/>
    <w:rsid w:val="003E1823"/>
    <w:rsid w:val="003E23D9"/>
    <w:rsid w:val="003E2410"/>
    <w:rsid w:val="003E31F5"/>
    <w:rsid w:val="003E3EB7"/>
    <w:rsid w:val="003E4DDC"/>
    <w:rsid w:val="003E7451"/>
    <w:rsid w:val="003E74FE"/>
    <w:rsid w:val="003E76BB"/>
    <w:rsid w:val="003E7D81"/>
    <w:rsid w:val="003F1BF9"/>
    <w:rsid w:val="003F1EF8"/>
    <w:rsid w:val="003F3DCB"/>
    <w:rsid w:val="003F6B43"/>
    <w:rsid w:val="003F767E"/>
    <w:rsid w:val="003F79D9"/>
    <w:rsid w:val="003F7B56"/>
    <w:rsid w:val="00403FF3"/>
    <w:rsid w:val="00404EA6"/>
    <w:rsid w:val="0040680F"/>
    <w:rsid w:val="00407F77"/>
    <w:rsid w:val="0041020B"/>
    <w:rsid w:val="00410668"/>
    <w:rsid w:val="0041104B"/>
    <w:rsid w:val="004121C0"/>
    <w:rsid w:val="0041222A"/>
    <w:rsid w:val="00412F1A"/>
    <w:rsid w:val="0041309D"/>
    <w:rsid w:val="004150EF"/>
    <w:rsid w:val="00416501"/>
    <w:rsid w:val="00416823"/>
    <w:rsid w:val="00416F1A"/>
    <w:rsid w:val="00417669"/>
    <w:rsid w:val="0042130C"/>
    <w:rsid w:val="004214C7"/>
    <w:rsid w:val="004219AE"/>
    <w:rsid w:val="00421A51"/>
    <w:rsid w:val="00421F1E"/>
    <w:rsid w:val="0042208A"/>
    <w:rsid w:val="00422D87"/>
    <w:rsid w:val="0042364F"/>
    <w:rsid w:val="00423D4D"/>
    <w:rsid w:val="00424700"/>
    <w:rsid w:val="004248E2"/>
    <w:rsid w:val="00425027"/>
    <w:rsid w:val="00426141"/>
    <w:rsid w:val="004277DA"/>
    <w:rsid w:val="00430CC3"/>
    <w:rsid w:val="00433D24"/>
    <w:rsid w:val="004345CF"/>
    <w:rsid w:val="0043496D"/>
    <w:rsid w:val="0043502A"/>
    <w:rsid w:val="0043504B"/>
    <w:rsid w:val="004351AD"/>
    <w:rsid w:val="0043700B"/>
    <w:rsid w:val="00440B7D"/>
    <w:rsid w:val="0044189F"/>
    <w:rsid w:val="004419C6"/>
    <w:rsid w:val="004428DA"/>
    <w:rsid w:val="00442BC4"/>
    <w:rsid w:val="00442FC3"/>
    <w:rsid w:val="0044306D"/>
    <w:rsid w:val="00444185"/>
    <w:rsid w:val="00444DA0"/>
    <w:rsid w:val="00445CAC"/>
    <w:rsid w:val="00446AC4"/>
    <w:rsid w:val="00447BD7"/>
    <w:rsid w:val="00447F78"/>
    <w:rsid w:val="00450A31"/>
    <w:rsid w:val="004514C4"/>
    <w:rsid w:val="0045255E"/>
    <w:rsid w:val="004565A1"/>
    <w:rsid w:val="00456ADB"/>
    <w:rsid w:val="00457A79"/>
    <w:rsid w:val="004604C2"/>
    <w:rsid w:val="004609A6"/>
    <w:rsid w:val="00461A6F"/>
    <w:rsid w:val="004623E3"/>
    <w:rsid w:val="00463642"/>
    <w:rsid w:val="00463667"/>
    <w:rsid w:val="004646AF"/>
    <w:rsid w:val="00465CF5"/>
    <w:rsid w:val="00466A13"/>
    <w:rsid w:val="00466D08"/>
    <w:rsid w:val="00467876"/>
    <w:rsid w:val="004708A2"/>
    <w:rsid w:val="00470CC0"/>
    <w:rsid w:val="00472524"/>
    <w:rsid w:val="00472BBF"/>
    <w:rsid w:val="00473FF3"/>
    <w:rsid w:val="00474401"/>
    <w:rsid w:val="00474809"/>
    <w:rsid w:val="00474BC3"/>
    <w:rsid w:val="00474D16"/>
    <w:rsid w:val="00474F8B"/>
    <w:rsid w:val="00475F78"/>
    <w:rsid w:val="00476F80"/>
    <w:rsid w:val="004774E0"/>
    <w:rsid w:val="00477652"/>
    <w:rsid w:val="00477D6B"/>
    <w:rsid w:val="00481031"/>
    <w:rsid w:val="004817EB"/>
    <w:rsid w:val="00481DBF"/>
    <w:rsid w:val="00483696"/>
    <w:rsid w:val="00483DF0"/>
    <w:rsid w:val="00485356"/>
    <w:rsid w:val="00485471"/>
    <w:rsid w:val="00485494"/>
    <w:rsid w:val="004857F2"/>
    <w:rsid w:val="00485B81"/>
    <w:rsid w:val="004860F8"/>
    <w:rsid w:val="00486892"/>
    <w:rsid w:val="004876D6"/>
    <w:rsid w:val="00490C78"/>
    <w:rsid w:val="00492008"/>
    <w:rsid w:val="0049370C"/>
    <w:rsid w:val="004941E2"/>
    <w:rsid w:val="00494281"/>
    <w:rsid w:val="004942CB"/>
    <w:rsid w:val="00495DF7"/>
    <w:rsid w:val="004965A5"/>
    <w:rsid w:val="00497BDD"/>
    <w:rsid w:val="004A0D93"/>
    <w:rsid w:val="004A2BC1"/>
    <w:rsid w:val="004A3988"/>
    <w:rsid w:val="004A3C93"/>
    <w:rsid w:val="004A5EFF"/>
    <w:rsid w:val="004A6577"/>
    <w:rsid w:val="004B0A99"/>
    <w:rsid w:val="004B1B23"/>
    <w:rsid w:val="004B2CE0"/>
    <w:rsid w:val="004B5700"/>
    <w:rsid w:val="004B5A00"/>
    <w:rsid w:val="004B5F54"/>
    <w:rsid w:val="004B6235"/>
    <w:rsid w:val="004B6695"/>
    <w:rsid w:val="004C0BD9"/>
    <w:rsid w:val="004C0DC0"/>
    <w:rsid w:val="004C1B08"/>
    <w:rsid w:val="004C1B6B"/>
    <w:rsid w:val="004C275D"/>
    <w:rsid w:val="004C4369"/>
    <w:rsid w:val="004C5C62"/>
    <w:rsid w:val="004C61D8"/>
    <w:rsid w:val="004D02B3"/>
    <w:rsid w:val="004D0B18"/>
    <w:rsid w:val="004D2808"/>
    <w:rsid w:val="004D2BDF"/>
    <w:rsid w:val="004D3130"/>
    <w:rsid w:val="004D3AAD"/>
    <w:rsid w:val="004D3FAD"/>
    <w:rsid w:val="004D4468"/>
    <w:rsid w:val="004D4B11"/>
    <w:rsid w:val="004D4CD5"/>
    <w:rsid w:val="004D630F"/>
    <w:rsid w:val="004D690B"/>
    <w:rsid w:val="004D7140"/>
    <w:rsid w:val="004D768D"/>
    <w:rsid w:val="004D7A7F"/>
    <w:rsid w:val="004D7B38"/>
    <w:rsid w:val="004D7D5D"/>
    <w:rsid w:val="004D7E7A"/>
    <w:rsid w:val="004E020E"/>
    <w:rsid w:val="004E27E9"/>
    <w:rsid w:val="004E3356"/>
    <w:rsid w:val="004E34CE"/>
    <w:rsid w:val="004E3611"/>
    <w:rsid w:val="004E57FC"/>
    <w:rsid w:val="004E6668"/>
    <w:rsid w:val="004E6F05"/>
    <w:rsid w:val="004E6F8B"/>
    <w:rsid w:val="004E73DF"/>
    <w:rsid w:val="004E795D"/>
    <w:rsid w:val="004F0D15"/>
    <w:rsid w:val="004F1368"/>
    <w:rsid w:val="004F16B5"/>
    <w:rsid w:val="004F1779"/>
    <w:rsid w:val="004F1810"/>
    <w:rsid w:val="004F2468"/>
    <w:rsid w:val="004F2D6D"/>
    <w:rsid w:val="004F34A1"/>
    <w:rsid w:val="004F3A61"/>
    <w:rsid w:val="004F43CF"/>
    <w:rsid w:val="004F4625"/>
    <w:rsid w:val="004F4900"/>
    <w:rsid w:val="004F5358"/>
    <w:rsid w:val="004F641D"/>
    <w:rsid w:val="004F68FB"/>
    <w:rsid w:val="004F6BE6"/>
    <w:rsid w:val="004F719E"/>
    <w:rsid w:val="004F7C95"/>
    <w:rsid w:val="00500D31"/>
    <w:rsid w:val="00501D26"/>
    <w:rsid w:val="005039C9"/>
    <w:rsid w:val="0050553B"/>
    <w:rsid w:val="00505939"/>
    <w:rsid w:val="00505B63"/>
    <w:rsid w:val="00507C71"/>
    <w:rsid w:val="005129B2"/>
    <w:rsid w:val="00512B45"/>
    <w:rsid w:val="005139D8"/>
    <w:rsid w:val="00514134"/>
    <w:rsid w:val="005163E1"/>
    <w:rsid w:val="0051679E"/>
    <w:rsid w:val="0052035A"/>
    <w:rsid w:val="005206A5"/>
    <w:rsid w:val="00520B39"/>
    <w:rsid w:val="00521353"/>
    <w:rsid w:val="00522491"/>
    <w:rsid w:val="00524A91"/>
    <w:rsid w:val="00524B0F"/>
    <w:rsid w:val="00530866"/>
    <w:rsid w:val="00530B06"/>
    <w:rsid w:val="00530BAA"/>
    <w:rsid w:val="00532F67"/>
    <w:rsid w:val="00533F90"/>
    <w:rsid w:val="00534137"/>
    <w:rsid w:val="005341B7"/>
    <w:rsid w:val="00534FC9"/>
    <w:rsid w:val="0053596A"/>
    <w:rsid w:val="00535DEC"/>
    <w:rsid w:val="00536383"/>
    <w:rsid w:val="0053659F"/>
    <w:rsid w:val="00537A69"/>
    <w:rsid w:val="00537ED2"/>
    <w:rsid w:val="005406B1"/>
    <w:rsid w:val="0054177F"/>
    <w:rsid w:val="00541893"/>
    <w:rsid w:val="00541A62"/>
    <w:rsid w:val="00542FEF"/>
    <w:rsid w:val="00543DE2"/>
    <w:rsid w:val="005445BE"/>
    <w:rsid w:val="0054498C"/>
    <w:rsid w:val="005469AD"/>
    <w:rsid w:val="00546DD3"/>
    <w:rsid w:val="005470F6"/>
    <w:rsid w:val="00552518"/>
    <w:rsid w:val="00552C68"/>
    <w:rsid w:val="00552CA8"/>
    <w:rsid w:val="005538ED"/>
    <w:rsid w:val="005541F0"/>
    <w:rsid w:val="00554452"/>
    <w:rsid w:val="005545D6"/>
    <w:rsid w:val="005548F2"/>
    <w:rsid w:val="0055510A"/>
    <w:rsid w:val="00555896"/>
    <w:rsid w:val="00556193"/>
    <w:rsid w:val="005561D6"/>
    <w:rsid w:val="00557083"/>
    <w:rsid w:val="005573F4"/>
    <w:rsid w:val="00560874"/>
    <w:rsid w:val="005616DB"/>
    <w:rsid w:val="005617EF"/>
    <w:rsid w:val="00561F79"/>
    <w:rsid w:val="00563B7B"/>
    <w:rsid w:val="00564686"/>
    <w:rsid w:val="005647D4"/>
    <w:rsid w:val="00564ADB"/>
    <w:rsid w:val="0056558E"/>
    <w:rsid w:val="00565EBC"/>
    <w:rsid w:val="005669AB"/>
    <w:rsid w:val="00567083"/>
    <w:rsid w:val="0056786B"/>
    <w:rsid w:val="00570842"/>
    <w:rsid w:val="00570CFB"/>
    <w:rsid w:val="005712D7"/>
    <w:rsid w:val="0057207C"/>
    <w:rsid w:val="005724FB"/>
    <w:rsid w:val="005725A1"/>
    <w:rsid w:val="00573195"/>
    <w:rsid w:val="005735A5"/>
    <w:rsid w:val="00573777"/>
    <w:rsid w:val="00573BAA"/>
    <w:rsid w:val="00573E7C"/>
    <w:rsid w:val="0057609B"/>
    <w:rsid w:val="0057657F"/>
    <w:rsid w:val="005802E3"/>
    <w:rsid w:val="00580C25"/>
    <w:rsid w:val="00581365"/>
    <w:rsid w:val="005816DE"/>
    <w:rsid w:val="00581A94"/>
    <w:rsid w:val="0058248B"/>
    <w:rsid w:val="00582C01"/>
    <w:rsid w:val="00583076"/>
    <w:rsid w:val="00583500"/>
    <w:rsid w:val="00583D4F"/>
    <w:rsid w:val="00584392"/>
    <w:rsid w:val="00584D06"/>
    <w:rsid w:val="00584EC0"/>
    <w:rsid w:val="00585F71"/>
    <w:rsid w:val="00586834"/>
    <w:rsid w:val="00586EC2"/>
    <w:rsid w:val="00590967"/>
    <w:rsid w:val="005920BC"/>
    <w:rsid w:val="005926AB"/>
    <w:rsid w:val="0059385A"/>
    <w:rsid w:val="00593A5C"/>
    <w:rsid w:val="005944A8"/>
    <w:rsid w:val="005948F0"/>
    <w:rsid w:val="00594A98"/>
    <w:rsid w:val="005956AF"/>
    <w:rsid w:val="005956F5"/>
    <w:rsid w:val="00595979"/>
    <w:rsid w:val="005968E4"/>
    <w:rsid w:val="00597DAD"/>
    <w:rsid w:val="005A042B"/>
    <w:rsid w:val="005A4224"/>
    <w:rsid w:val="005A4AEA"/>
    <w:rsid w:val="005A56A9"/>
    <w:rsid w:val="005A5E65"/>
    <w:rsid w:val="005A6728"/>
    <w:rsid w:val="005A7275"/>
    <w:rsid w:val="005A740B"/>
    <w:rsid w:val="005A79A6"/>
    <w:rsid w:val="005B0E46"/>
    <w:rsid w:val="005B2725"/>
    <w:rsid w:val="005B2D1C"/>
    <w:rsid w:val="005B33C6"/>
    <w:rsid w:val="005B3E0A"/>
    <w:rsid w:val="005B3FE0"/>
    <w:rsid w:val="005B43FB"/>
    <w:rsid w:val="005B6FC6"/>
    <w:rsid w:val="005B78EC"/>
    <w:rsid w:val="005B7B3A"/>
    <w:rsid w:val="005C0275"/>
    <w:rsid w:val="005C23C3"/>
    <w:rsid w:val="005C29E1"/>
    <w:rsid w:val="005C514F"/>
    <w:rsid w:val="005C65E5"/>
    <w:rsid w:val="005C723F"/>
    <w:rsid w:val="005D04A0"/>
    <w:rsid w:val="005D0B73"/>
    <w:rsid w:val="005D1651"/>
    <w:rsid w:val="005D262A"/>
    <w:rsid w:val="005D345D"/>
    <w:rsid w:val="005D5348"/>
    <w:rsid w:val="005D6549"/>
    <w:rsid w:val="005D68F6"/>
    <w:rsid w:val="005D7929"/>
    <w:rsid w:val="005E03D6"/>
    <w:rsid w:val="005E0B27"/>
    <w:rsid w:val="005E0BD9"/>
    <w:rsid w:val="005E1ADD"/>
    <w:rsid w:val="005E200D"/>
    <w:rsid w:val="005E2600"/>
    <w:rsid w:val="005E2821"/>
    <w:rsid w:val="005E58AA"/>
    <w:rsid w:val="005E6555"/>
    <w:rsid w:val="005E723F"/>
    <w:rsid w:val="005E7DB3"/>
    <w:rsid w:val="005E7EC0"/>
    <w:rsid w:val="005F08AF"/>
    <w:rsid w:val="005F0E43"/>
    <w:rsid w:val="005F1360"/>
    <w:rsid w:val="005F1548"/>
    <w:rsid w:val="005F2853"/>
    <w:rsid w:val="005F3038"/>
    <w:rsid w:val="005F378F"/>
    <w:rsid w:val="005F3C15"/>
    <w:rsid w:val="005F3CD6"/>
    <w:rsid w:val="005F4CE9"/>
    <w:rsid w:val="006014F6"/>
    <w:rsid w:val="00601528"/>
    <w:rsid w:val="00601771"/>
    <w:rsid w:val="006023C6"/>
    <w:rsid w:val="00603059"/>
    <w:rsid w:val="0060344F"/>
    <w:rsid w:val="00603538"/>
    <w:rsid w:val="00603C17"/>
    <w:rsid w:val="00604776"/>
    <w:rsid w:val="00605C8B"/>
    <w:rsid w:val="00605F3E"/>
    <w:rsid w:val="006065BA"/>
    <w:rsid w:val="00606A3A"/>
    <w:rsid w:val="006071F2"/>
    <w:rsid w:val="006076A6"/>
    <w:rsid w:val="006077C8"/>
    <w:rsid w:val="0061019F"/>
    <w:rsid w:val="006112D7"/>
    <w:rsid w:val="00611B88"/>
    <w:rsid w:val="00612161"/>
    <w:rsid w:val="00612C1E"/>
    <w:rsid w:val="00612F18"/>
    <w:rsid w:val="00612F84"/>
    <w:rsid w:val="006147D8"/>
    <w:rsid w:val="00615A93"/>
    <w:rsid w:val="0061767C"/>
    <w:rsid w:val="00617B4B"/>
    <w:rsid w:val="00617F41"/>
    <w:rsid w:val="006200E5"/>
    <w:rsid w:val="0062091F"/>
    <w:rsid w:val="0062101F"/>
    <w:rsid w:val="00622F2D"/>
    <w:rsid w:val="006246CD"/>
    <w:rsid w:val="00624F65"/>
    <w:rsid w:val="00625400"/>
    <w:rsid w:val="00626A11"/>
    <w:rsid w:val="0062717B"/>
    <w:rsid w:val="00630AE5"/>
    <w:rsid w:val="00630EFB"/>
    <w:rsid w:val="00631E63"/>
    <w:rsid w:val="0063240E"/>
    <w:rsid w:val="006327CB"/>
    <w:rsid w:val="006346A3"/>
    <w:rsid w:val="00636D1D"/>
    <w:rsid w:val="00636F52"/>
    <w:rsid w:val="00637E74"/>
    <w:rsid w:val="006406DE"/>
    <w:rsid w:val="00640D1E"/>
    <w:rsid w:val="00641622"/>
    <w:rsid w:val="00642399"/>
    <w:rsid w:val="00642498"/>
    <w:rsid w:val="00642CC4"/>
    <w:rsid w:val="00643582"/>
    <w:rsid w:val="00643B02"/>
    <w:rsid w:val="00643EBD"/>
    <w:rsid w:val="00644D08"/>
    <w:rsid w:val="0064512E"/>
    <w:rsid w:val="00647185"/>
    <w:rsid w:val="006516EA"/>
    <w:rsid w:val="00652C34"/>
    <w:rsid w:val="00653B55"/>
    <w:rsid w:val="00653C01"/>
    <w:rsid w:val="00654E56"/>
    <w:rsid w:val="00655DE0"/>
    <w:rsid w:val="00660391"/>
    <w:rsid w:val="00661D10"/>
    <w:rsid w:val="006625EC"/>
    <w:rsid w:val="006629E8"/>
    <w:rsid w:val="00663031"/>
    <w:rsid w:val="00663352"/>
    <w:rsid w:val="00663690"/>
    <w:rsid w:val="00664B69"/>
    <w:rsid w:val="00664E9F"/>
    <w:rsid w:val="00667379"/>
    <w:rsid w:val="0067138B"/>
    <w:rsid w:val="00671CC8"/>
    <w:rsid w:val="006724A7"/>
    <w:rsid w:val="00672C73"/>
    <w:rsid w:val="00673721"/>
    <w:rsid w:val="00674379"/>
    <w:rsid w:val="006748BF"/>
    <w:rsid w:val="00675345"/>
    <w:rsid w:val="0067602E"/>
    <w:rsid w:val="006765A9"/>
    <w:rsid w:val="00676D36"/>
    <w:rsid w:val="006777E5"/>
    <w:rsid w:val="00680EB8"/>
    <w:rsid w:val="00682003"/>
    <w:rsid w:val="00682584"/>
    <w:rsid w:val="00682AF6"/>
    <w:rsid w:val="00682C4B"/>
    <w:rsid w:val="00683075"/>
    <w:rsid w:val="0068363E"/>
    <w:rsid w:val="00683D47"/>
    <w:rsid w:val="0068402F"/>
    <w:rsid w:val="00684772"/>
    <w:rsid w:val="0068486C"/>
    <w:rsid w:val="00690C70"/>
    <w:rsid w:val="00691415"/>
    <w:rsid w:val="00692286"/>
    <w:rsid w:val="006922C9"/>
    <w:rsid w:val="0069262B"/>
    <w:rsid w:val="00692781"/>
    <w:rsid w:val="00693C39"/>
    <w:rsid w:val="00694237"/>
    <w:rsid w:val="0069469B"/>
    <w:rsid w:val="006965E5"/>
    <w:rsid w:val="00696A3D"/>
    <w:rsid w:val="006973E1"/>
    <w:rsid w:val="006974A9"/>
    <w:rsid w:val="006A0428"/>
    <w:rsid w:val="006A1942"/>
    <w:rsid w:val="006A2F49"/>
    <w:rsid w:val="006A3407"/>
    <w:rsid w:val="006A3DD2"/>
    <w:rsid w:val="006A46A9"/>
    <w:rsid w:val="006A496B"/>
    <w:rsid w:val="006A5E5C"/>
    <w:rsid w:val="006A6139"/>
    <w:rsid w:val="006A63BC"/>
    <w:rsid w:val="006A7AF9"/>
    <w:rsid w:val="006B054E"/>
    <w:rsid w:val="006B1383"/>
    <w:rsid w:val="006B1899"/>
    <w:rsid w:val="006B2E7C"/>
    <w:rsid w:val="006B32E4"/>
    <w:rsid w:val="006B3AC1"/>
    <w:rsid w:val="006B3C92"/>
    <w:rsid w:val="006B4154"/>
    <w:rsid w:val="006B47F8"/>
    <w:rsid w:val="006B5416"/>
    <w:rsid w:val="006B7416"/>
    <w:rsid w:val="006C089A"/>
    <w:rsid w:val="006C2EA8"/>
    <w:rsid w:val="006C2EC2"/>
    <w:rsid w:val="006C31C3"/>
    <w:rsid w:val="006C50B8"/>
    <w:rsid w:val="006C530C"/>
    <w:rsid w:val="006C5424"/>
    <w:rsid w:val="006C561C"/>
    <w:rsid w:val="006D0741"/>
    <w:rsid w:val="006D19C3"/>
    <w:rsid w:val="006D1C46"/>
    <w:rsid w:val="006D5236"/>
    <w:rsid w:val="006D5298"/>
    <w:rsid w:val="006D59F7"/>
    <w:rsid w:val="006D5F74"/>
    <w:rsid w:val="006D747F"/>
    <w:rsid w:val="006D7BC9"/>
    <w:rsid w:val="006E169C"/>
    <w:rsid w:val="006E17F2"/>
    <w:rsid w:val="006E19AA"/>
    <w:rsid w:val="006E2874"/>
    <w:rsid w:val="006E2F40"/>
    <w:rsid w:val="006E3036"/>
    <w:rsid w:val="006E4521"/>
    <w:rsid w:val="006E6472"/>
    <w:rsid w:val="006E6D9A"/>
    <w:rsid w:val="006E7344"/>
    <w:rsid w:val="006F0B18"/>
    <w:rsid w:val="006F0C31"/>
    <w:rsid w:val="006F1837"/>
    <w:rsid w:val="006F2752"/>
    <w:rsid w:val="006F2FF7"/>
    <w:rsid w:val="006F3348"/>
    <w:rsid w:val="006F3B98"/>
    <w:rsid w:val="006F4312"/>
    <w:rsid w:val="006F5637"/>
    <w:rsid w:val="006F67D0"/>
    <w:rsid w:val="007006CA"/>
    <w:rsid w:val="0070115B"/>
    <w:rsid w:val="007013E4"/>
    <w:rsid w:val="007016D0"/>
    <w:rsid w:val="0070187A"/>
    <w:rsid w:val="00701D4A"/>
    <w:rsid w:val="007025A2"/>
    <w:rsid w:val="00702751"/>
    <w:rsid w:val="00702E15"/>
    <w:rsid w:val="00704F7F"/>
    <w:rsid w:val="00705255"/>
    <w:rsid w:val="00705D2A"/>
    <w:rsid w:val="00707934"/>
    <w:rsid w:val="00707AEE"/>
    <w:rsid w:val="00710487"/>
    <w:rsid w:val="00710B43"/>
    <w:rsid w:val="00710C55"/>
    <w:rsid w:val="00711A5F"/>
    <w:rsid w:val="00711F9F"/>
    <w:rsid w:val="00712D3C"/>
    <w:rsid w:val="00714B62"/>
    <w:rsid w:val="00715A78"/>
    <w:rsid w:val="00715C1E"/>
    <w:rsid w:val="007203FC"/>
    <w:rsid w:val="0072171B"/>
    <w:rsid w:val="0072184E"/>
    <w:rsid w:val="00721C28"/>
    <w:rsid w:val="0072229C"/>
    <w:rsid w:val="0072387A"/>
    <w:rsid w:val="0072478B"/>
    <w:rsid w:val="007251C7"/>
    <w:rsid w:val="00725920"/>
    <w:rsid w:val="00726060"/>
    <w:rsid w:val="007275A6"/>
    <w:rsid w:val="00727AED"/>
    <w:rsid w:val="00731294"/>
    <w:rsid w:val="00731E15"/>
    <w:rsid w:val="00732E42"/>
    <w:rsid w:val="00733EA7"/>
    <w:rsid w:val="00735B25"/>
    <w:rsid w:val="00735F16"/>
    <w:rsid w:val="0073775F"/>
    <w:rsid w:val="00737CA6"/>
    <w:rsid w:val="007408C1"/>
    <w:rsid w:val="007408C6"/>
    <w:rsid w:val="00741005"/>
    <w:rsid w:val="00742C27"/>
    <w:rsid w:val="00744698"/>
    <w:rsid w:val="007456B1"/>
    <w:rsid w:val="007456B2"/>
    <w:rsid w:val="00745718"/>
    <w:rsid w:val="00746BEE"/>
    <w:rsid w:val="00747207"/>
    <w:rsid w:val="00747421"/>
    <w:rsid w:val="00747ACF"/>
    <w:rsid w:val="00750C0A"/>
    <w:rsid w:val="00751D77"/>
    <w:rsid w:val="007520C1"/>
    <w:rsid w:val="007541BB"/>
    <w:rsid w:val="007544D8"/>
    <w:rsid w:val="00756090"/>
    <w:rsid w:val="0075650B"/>
    <w:rsid w:val="007565D1"/>
    <w:rsid w:val="007568E0"/>
    <w:rsid w:val="00757E8E"/>
    <w:rsid w:val="00757F0F"/>
    <w:rsid w:val="007601E9"/>
    <w:rsid w:val="00760996"/>
    <w:rsid w:val="0076207A"/>
    <w:rsid w:val="00762FE3"/>
    <w:rsid w:val="0076717A"/>
    <w:rsid w:val="00767A01"/>
    <w:rsid w:val="00770189"/>
    <w:rsid w:val="007712BE"/>
    <w:rsid w:val="0077294E"/>
    <w:rsid w:val="00773397"/>
    <w:rsid w:val="007738A5"/>
    <w:rsid w:val="00773ACA"/>
    <w:rsid w:val="00773ED2"/>
    <w:rsid w:val="00774689"/>
    <w:rsid w:val="00774980"/>
    <w:rsid w:val="007763EA"/>
    <w:rsid w:val="0077758C"/>
    <w:rsid w:val="007802BC"/>
    <w:rsid w:val="0078088D"/>
    <w:rsid w:val="00780AFE"/>
    <w:rsid w:val="00781EE6"/>
    <w:rsid w:val="0078268E"/>
    <w:rsid w:val="00783121"/>
    <w:rsid w:val="007837CB"/>
    <w:rsid w:val="0078406C"/>
    <w:rsid w:val="007845F9"/>
    <w:rsid w:val="00786FA2"/>
    <w:rsid w:val="00787428"/>
    <w:rsid w:val="00787E54"/>
    <w:rsid w:val="0079185C"/>
    <w:rsid w:val="007929D0"/>
    <w:rsid w:val="00793528"/>
    <w:rsid w:val="007964EF"/>
    <w:rsid w:val="00796691"/>
    <w:rsid w:val="007969AD"/>
    <w:rsid w:val="007971CF"/>
    <w:rsid w:val="00797224"/>
    <w:rsid w:val="007A0A51"/>
    <w:rsid w:val="007A0CFD"/>
    <w:rsid w:val="007A2BD1"/>
    <w:rsid w:val="007A3FF3"/>
    <w:rsid w:val="007A4E3B"/>
    <w:rsid w:val="007A4E44"/>
    <w:rsid w:val="007A6E6F"/>
    <w:rsid w:val="007B0272"/>
    <w:rsid w:val="007B1C32"/>
    <w:rsid w:val="007B1C6D"/>
    <w:rsid w:val="007B1F16"/>
    <w:rsid w:val="007B2C19"/>
    <w:rsid w:val="007B33C4"/>
    <w:rsid w:val="007B513F"/>
    <w:rsid w:val="007B5D07"/>
    <w:rsid w:val="007B6609"/>
    <w:rsid w:val="007B6839"/>
    <w:rsid w:val="007B6CE2"/>
    <w:rsid w:val="007B7826"/>
    <w:rsid w:val="007B7C90"/>
    <w:rsid w:val="007C09A2"/>
    <w:rsid w:val="007C0FA9"/>
    <w:rsid w:val="007C171E"/>
    <w:rsid w:val="007C1D12"/>
    <w:rsid w:val="007C2DCF"/>
    <w:rsid w:val="007C51BE"/>
    <w:rsid w:val="007C6191"/>
    <w:rsid w:val="007C6503"/>
    <w:rsid w:val="007C6E5B"/>
    <w:rsid w:val="007C72B8"/>
    <w:rsid w:val="007D06C3"/>
    <w:rsid w:val="007D1A7E"/>
    <w:rsid w:val="007D218A"/>
    <w:rsid w:val="007D26FA"/>
    <w:rsid w:val="007D475E"/>
    <w:rsid w:val="007E0D16"/>
    <w:rsid w:val="007E1BAF"/>
    <w:rsid w:val="007E2E5A"/>
    <w:rsid w:val="007E342F"/>
    <w:rsid w:val="007E3A01"/>
    <w:rsid w:val="007E4610"/>
    <w:rsid w:val="007E5206"/>
    <w:rsid w:val="007E6F50"/>
    <w:rsid w:val="007E73A4"/>
    <w:rsid w:val="007E7675"/>
    <w:rsid w:val="007E7D92"/>
    <w:rsid w:val="007E7FBC"/>
    <w:rsid w:val="007F0782"/>
    <w:rsid w:val="007F18FF"/>
    <w:rsid w:val="007F35A1"/>
    <w:rsid w:val="007F4DB0"/>
    <w:rsid w:val="007F5D10"/>
    <w:rsid w:val="007F630F"/>
    <w:rsid w:val="007F7C99"/>
    <w:rsid w:val="008009B2"/>
    <w:rsid w:val="008020CA"/>
    <w:rsid w:val="00802952"/>
    <w:rsid w:val="00802D18"/>
    <w:rsid w:val="00802DF7"/>
    <w:rsid w:val="00805937"/>
    <w:rsid w:val="0080663C"/>
    <w:rsid w:val="00807184"/>
    <w:rsid w:val="00811085"/>
    <w:rsid w:val="00811611"/>
    <w:rsid w:val="0081277C"/>
    <w:rsid w:val="0081298D"/>
    <w:rsid w:val="0081362F"/>
    <w:rsid w:val="008137CB"/>
    <w:rsid w:val="00813D0B"/>
    <w:rsid w:val="008147B9"/>
    <w:rsid w:val="00814D81"/>
    <w:rsid w:val="008167B0"/>
    <w:rsid w:val="00816CB2"/>
    <w:rsid w:val="00817306"/>
    <w:rsid w:val="008173C1"/>
    <w:rsid w:val="008175CF"/>
    <w:rsid w:val="00817DA0"/>
    <w:rsid w:val="00821326"/>
    <w:rsid w:val="00821381"/>
    <w:rsid w:val="008223E7"/>
    <w:rsid w:val="00823464"/>
    <w:rsid w:val="0082615A"/>
    <w:rsid w:val="0082650A"/>
    <w:rsid w:val="00826E59"/>
    <w:rsid w:val="00827252"/>
    <w:rsid w:val="008310C0"/>
    <w:rsid w:val="00831F7B"/>
    <w:rsid w:val="00832021"/>
    <w:rsid w:val="00834330"/>
    <w:rsid w:val="00834443"/>
    <w:rsid w:val="00834576"/>
    <w:rsid w:val="0083483B"/>
    <w:rsid w:val="008357DB"/>
    <w:rsid w:val="00836358"/>
    <w:rsid w:val="00836F1F"/>
    <w:rsid w:val="00837808"/>
    <w:rsid w:val="00837B50"/>
    <w:rsid w:val="00840D38"/>
    <w:rsid w:val="00840D81"/>
    <w:rsid w:val="00840EFF"/>
    <w:rsid w:val="00840F9B"/>
    <w:rsid w:val="0084160C"/>
    <w:rsid w:val="00841D9D"/>
    <w:rsid w:val="00843B4D"/>
    <w:rsid w:val="00844359"/>
    <w:rsid w:val="0084473F"/>
    <w:rsid w:val="0084513C"/>
    <w:rsid w:val="00845212"/>
    <w:rsid w:val="008454F1"/>
    <w:rsid w:val="008458B1"/>
    <w:rsid w:val="00851494"/>
    <w:rsid w:val="0085152F"/>
    <w:rsid w:val="0085154F"/>
    <w:rsid w:val="00851E5A"/>
    <w:rsid w:val="00852562"/>
    <w:rsid w:val="00854682"/>
    <w:rsid w:val="00855030"/>
    <w:rsid w:val="00857497"/>
    <w:rsid w:val="00857B73"/>
    <w:rsid w:val="008605AA"/>
    <w:rsid w:val="008618E0"/>
    <w:rsid w:val="00864DF0"/>
    <w:rsid w:val="008651E7"/>
    <w:rsid w:val="00865541"/>
    <w:rsid w:val="00872324"/>
    <w:rsid w:val="008729F1"/>
    <w:rsid w:val="00872BED"/>
    <w:rsid w:val="008748A7"/>
    <w:rsid w:val="00874CE4"/>
    <w:rsid w:val="0087521F"/>
    <w:rsid w:val="00875419"/>
    <w:rsid w:val="00875DD2"/>
    <w:rsid w:val="0088016A"/>
    <w:rsid w:val="0088045F"/>
    <w:rsid w:val="00880775"/>
    <w:rsid w:val="008808C7"/>
    <w:rsid w:val="00880B38"/>
    <w:rsid w:val="00881341"/>
    <w:rsid w:val="008813B5"/>
    <w:rsid w:val="00884E57"/>
    <w:rsid w:val="008851A6"/>
    <w:rsid w:val="00885359"/>
    <w:rsid w:val="00885927"/>
    <w:rsid w:val="00887D03"/>
    <w:rsid w:val="00890FAD"/>
    <w:rsid w:val="00891545"/>
    <w:rsid w:val="00891AF9"/>
    <w:rsid w:val="008926B4"/>
    <w:rsid w:val="0089608A"/>
    <w:rsid w:val="0089719C"/>
    <w:rsid w:val="008A0499"/>
    <w:rsid w:val="008A05CB"/>
    <w:rsid w:val="008A096F"/>
    <w:rsid w:val="008A1D7F"/>
    <w:rsid w:val="008A23E6"/>
    <w:rsid w:val="008A32FB"/>
    <w:rsid w:val="008A3312"/>
    <w:rsid w:val="008A3837"/>
    <w:rsid w:val="008A3D10"/>
    <w:rsid w:val="008A5554"/>
    <w:rsid w:val="008B05AA"/>
    <w:rsid w:val="008B075F"/>
    <w:rsid w:val="008B0C4F"/>
    <w:rsid w:val="008B0F6F"/>
    <w:rsid w:val="008B153B"/>
    <w:rsid w:val="008B1740"/>
    <w:rsid w:val="008B203E"/>
    <w:rsid w:val="008B2367"/>
    <w:rsid w:val="008B3EA6"/>
    <w:rsid w:val="008B4560"/>
    <w:rsid w:val="008B5406"/>
    <w:rsid w:val="008B582F"/>
    <w:rsid w:val="008B5A92"/>
    <w:rsid w:val="008B6AA5"/>
    <w:rsid w:val="008C002E"/>
    <w:rsid w:val="008C0039"/>
    <w:rsid w:val="008C197B"/>
    <w:rsid w:val="008C2963"/>
    <w:rsid w:val="008C2BDC"/>
    <w:rsid w:val="008C2BFA"/>
    <w:rsid w:val="008C2F00"/>
    <w:rsid w:val="008C3123"/>
    <w:rsid w:val="008C6B1C"/>
    <w:rsid w:val="008C7113"/>
    <w:rsid w:val="008C7477"/>
    <w:rsid w:val="008C7E8C"/>
    <w:rsid w:val="008D02E4"/>
    <w:rsid w:val="008D0327"/>
    <w:rsid w:val="008D0B48"/>
    <w:rsid w:val="008D1014"/>
    <w:rsid w:val="008D226D"/>
    <w:rsid w:val="008D34FC"/>
    <w:rsid w:val="008D3C4A"/>
    <w:rsid w:val="008D5714"/>
    <w:rsid w:val="008D5ED1"/>
    <w:rsid w:val="008D5F7F"/>
    <w:rsid w:val="008D714C"/>
    <w:rsid w:val="008E06BE"/>
    <w:rsid w:val="008E0A2B"/>
    <w:rsid w:val="008E136E"/>
    <w:rsid w:val="008E255D"/>
    <w:rsid w:val="008E2AD6"/>
    <w:rsid w:val="008E3981"/>
    <w:rsid w:val="008E4822"/>
    <w:rsid w:val="008E53F6"/>
    <w:rsid w:val="008E57D1"/>
    <w:rsid w:val="008E6A70"/>
    <w:rsid w:val="008E6E65"/>
    <w:rsid w:val="008F0A50"/>
    <w:rsid w:val="008F1A7D"/>
    <w:rsid w:val="008F1AE3"/>
    <w:rsid w:val="008F1DE5"/>
    <w:rsid w:val="008F25D0"/>
    <w:rsid w:val="008F27BA"/>
    <w:rsid w:val="008F3128"/>
    <w:rsid w:val="008F3719"/>
    <w:rsid w:val="008F3C41"/>
    <w:rsid w:val="008F49D6"/>
    <w:rsid w:val="008F58DB"/>
    <w:rsid w:val="008F5E93"/>
    <w:rsid w:val="008F6B30"/>
    <w:rsid w:val="008F71BC"/>
    <w:rsid w:val="008F758F"/>
    <w:rsid w:val="0090067F"/>
    <w:rsid w:val="0090095D"/>
    <w:rsid w:val="009009FA"/>
    <w:rsid w:val="00901D98"/>
    <w:rsid w:val="009025FE"/>
    <w:rsid w:val="0090291D"/>
    <w:rsid w:val="00902BD3"/>
    <w:rsid w:val="00905CEF"/>
    <w:rsid w:val="00905DC2"/>
    <w:rsid w:val="00907317"/>
    <w:rsid w:val="00907BCD"/>
    <w:rsid w:val="00910277"/>
    <w:rsid w:val="00910978"/>
    <w:rsid w:val="00911459"/>
    <w:rsid w:val="0091258D"/>
    <w:rsid w:val="00912ABA"/>
    <w:rsid w:val="0091340C"/>
    <w:rsid w:val="00914327"/>
    <w:rsid w:val="00914581"/>
    <w:rsid w:val="00914675"/>
    <w:rsid w:val="009146B5"/>
    <w:rsid w:val="00915F43"/>
    <w:rsid w:val="0091642E"/>
    <w:rsid w:val="00916D46"/>
    <w:rsid w:val="00916D49"/>
    <w:rsid w:val="00917C48"/>
    <w:rsid w:val="00917ECC"/>
    <w:rsid w:val="009201F3"/>
    <w:rsid w:val="00921EF8"/>
    <w:rsid w:val="00922591"/>
    <w:rsid w:val="00923E0A"/>
    <w:rsid w:val="00925688"/>
    <w:rsid w:val="00925E87"/>
    <w:rsid w:val="009268BA"/>
    <w:rsid w:val="00930E1A"/>
    <w:rsid w:val="00931D99"/>
    <w:rsid w:val="009321BD"/>
    <w:rsid w:val="00932CF8"/>
    <w:rsid w:val="00932D40"/>
    <w:rsid w:val="009339EF"/>
    <w:rsid w:val="00934162"/>
    <w:rsid w:val="00934353"/>
    <w:rsid w:val="00935128"/>
    <w:rsid w:val="009351B8"/>
    <w:rsid w:val="00937454"/>
    <w:rsid w:val="009376BE"/>
    <w:rsid w:val="009379C5"/>
    <w:rsid w:val="0094007A"/>
    <w:rsid w:val="009422D2"/>
    <w:rsid w:val="00943A59"/>
    <w:rsid w:val="0094594E"/>
    <w:rsid w:val="00950E1E"/>
    <w:rsid w:val="00951E5D"/>
    <w:rsid w:val="00951F09"/>
    <w:rsid w:val="00951F48"/>
    <w:rsid w:val="009520E2"/>
    <w:rsid w:val="0095386A"/>
    <w:rsid w:val="00953942"/>
    <w:rsid w:val="00953C8A"/>
    <w:rsid w:val="009540B7"/>
    <w:rsid w:val="009548FF"/>
    <w:rsid w:val="00955AFF"/>
    <w:rsid w:val="00955FA4"/>
    <w:rsid w:val="00956682"/>
    <w:rsid w:val="009577B4"/>
    <w:rsid w:val="00957993"/>
    <w:rsid w:val="00957F1C"/>
    <w:rsid w:val="00961852"/>
    <w:rsid w:val="009626CC"/>
    <w:rsid w:val="0096294B"/>
    <w:rsid w:val="00963B81"/>
    <w:rsid w:val="0096580D"/>
    <w:rsid w:val="00965AC9"/>
    <w:rsid w:val="009665AD"/>
    <w:rsid w:val="0096777A"/>
    <w:rsid w:val="0097056D"/>
    <w:rsid w:val="00970D8B"/>
    <w:rsid w:val="0097242E"/>
    <w:rsid w:val="00972E25"/>
    <w:rsid w:val="0097315F"/>
    <w:rsid w:val="00974A4C"/>
    <w:rsid w:val="00975119"/>
    <w:rsid w:val="009762AD"/>
    <w:rsid w:val="009772B3"/>
    <w:rsid w:val="009800DC"/>
    <w:rsid w:val="00981990"/>
    <w:rsid w:val="00981C1F"/>
    <w:rsid w:val="009820C0"/>
    <w:rsid w:val="0098213C"/>
    <w:rsid w:val="00982FC9"/>
    <w:rsid w:val="00983996"/>
    <w:rsid w:val="009841B4"/>
    <w:rsid w:val="009846AC"/>
    <w:rsid w:val="00987023"/>
    <w:rsid w:val="00987062"/>
    <w:rsid w:val="00992BB6"/>
    <w:rsid w:val="00993826"/>
    <w:rsid w:val="009938C2"/>
    <w:rsid w:val="0099450C"/>
    <w:rsid w:val="00994FFF"/>
    <w:rsid w:val="009950FA"/>
    <w:rsid w:val="00996703"/>
    <w:rsid w:val="00996934"/>
    <w:rsid w:val="00996DC3"/>
    <w:rsid w:val="009A0210"/>
    <w:rsid w:val="009A0C1B"/>
    <w:rsid w:val="009A1307"/>
    <w:rsid w:val="009A1490"/>
    <w:rsid w:val="009A2718"/>
    <w:rsid w:val="009A5AB3"/>
    <w:rsid w:val="009A6382"/>
    <w:rsid w:val="009A670C"/>
    <w:rsid w:val="009A76B0"/>
    <w:rsid w:val="009B0734"/>
    <w:rsid w:val="009B0958"/>
    <w:rsid w:val="009B1303"/>
    <w:rsid w:val="009B15BE"/>
    <w:rsid w:val="009B17DC"/>
    <w:rsid w:val="009B1E4C"/>
    <w:rsid w:val="009B3902"/>
    <w:rsid w:val="009B6394"/>
    <w:rsid w:val="009B63D7"/>
    <w:rsid w:val="009B6802"/>
    <w:rsid w:val="009B7406"/>
    <w:rsid w:val="009B76BA"/>
    <w:rsid w:val="009C055D"/>
    <w:rsid w:val="009C105B"/>
    <w:rsid w:val="009C1755"/>
    <w:rsid w:val="009C1ED3"/>
    <w:rsid w:val="009C2078"/>
    <w:rsid w:val="009C20ED"/>
    <w:rsid w:val="009C390B"/>
    <w:rsid w:val="009C5D6C"/>
    <w:rsid w:val="009C6AE5"/>
    <w:rsid w:val="009C73AD"/>
    <w:rsid w:val="009C7E88"/>
    <w:rsid w:val="009D077D"/>
    <w:rsid w:val="009D1202"/>
    <w:rsid w:val="009D1D82"/>
    <w:rsid w:val="009D380C"/>
    <w:rsid w:val="009D412B"/>
    <w:rsid w:val="009D42C7"/>
    <w:rsid w:val="009D6808"/>
    <w:rsid w:val="009D7065"/>
    <w:rsid w:val="009E0A00"/>
    <w:rsid w:val="009E1FE5"/>
    <w:rsid w:val="009E2502"/>
    <w:rsid w:val="009E3E77"/>
    <w:rsid w:val="009E47A0"/>
    <w:rsid w:val="009E4902"/>
    <w:rsid w:val="009E4F8E"/>
    <w:rsid w:val="009E63F6"/>
    <w:rsid w:val="009E7AAF"/>
    <w:rsid w:val="009E7F84"/>
    <w:rsid w:val="009F08A6"/>
    <w:rsid w:val="009F0BE2"/>
    <w:rsid w:val="009F0E33"/>
    <w:rsid w:val="009F1979"/>
    <w:rsid w:val="009F1D7F"/>
    <w:rsid w:val="009F221E"/>
    <w:rsid w:val="009F2566"/>
    <w:rsid w:val="009F259C"/>
    <w:rsid w:val="009F38EC"/>
    <w:rsid w:val="009F46EF"/>
    <w:rsid w:val="009F5AA6"/>
    <w:rsid w:val="009F5EE0"/>
    <w:rsid w:val="009F638E"/>
    <w:rsid w:val="009F7ECD"/>
    <w:rsid w:val="00A037B9"/>
    <w:rsid w:val="00A03C21"/>
    <w:rsid w:val="00A04236"/>
    <w:rsid w:val="00A04CF0"/>
    <w:rsid w:val="00A05234"/>
    <w:rsid w:val="00A05B60"/>
    <w:rsid w:val="00A0660B"/>
    <w:rsid w:val="00A069F1"/>
    <w:rsid w:val="00A06AF6"/>
    <w:rsid w:val="00A06D95"/>
    <w:rsid w:val="00A0764B"/>
    <w:rsid w:val="00A137B8"/>
    <w:rsid w:val="00A13D91"/>
    <w:rsid w:val="00A146C9"/>
    <w:rsid w:val="00A160EA"/>
    <w:rsid w:val="00A20594"/>
    <w:rsid w:val="00A214C0"/>
    <w:rsid w:val="00A21F38"/>
    <w:rsid w:val="00A221FD"/>
    <w:rsid w:val="00A22D81"/>
    <w:rsid w:val="00A23554"/>
    <w:rsid w:val="00A25A1B"/>
    <w:rsid w:val="00A27D6C"/>
    <w:rsid w:val="00A3048B"/>
    <w:rsid w:val="00A30F9B"/>
    <w:rsid w:val="00A31719"/>
    <w:rsid w:val="00A32AF9"/>
    <w:rsid w:val="00A33114"/>
    <w:rsid w:val="00A338D5"/>
    <w:rsid w:val="00A35412"/>
    <w:rsid w:val="00A35483"/>
    <w:rsid w:val="00A357B9"/>
    <w:rsid w:val="00A367C5"/>
    <w:rsid w:val="00A378A2"/>
    <w:rsid w:val="00A37A22"/>
    <w:rsid w:val="00A4252E"/>
    <w:rsid w:val="00A43A40"/>
    <w:rsid w:val="00A43B4A"/>
    <w:rsid w:val="00A44843"/>
    <w:rsid w:val="00A44D88"/>
    <w:rsid w:val="00A451C2"/>
    <w:rsid w:val="00A455CC"/>
    <w:rsid w:val="00A45739"/>
    <w:rsid w:val="00A45B13"/>
    <w:rsid w:val="00A4638A"/>
    <w:rsid w:val="00A463FE"/>
    <w:rsid w:val="00A47E84"/>
    <w:rsid w:val="00A50012"/>
    <w:rsid w:val="00A5061D"/>
    <w:rsid w:val="00A50A43"/>
    <w:rsid w:val="00A51578"/>
    <w:rsid w:val="00A524FF"/>
    <w:rsid w:val="00A5266D"/>
    <w:rsid w:val="00A52F48"/>
    <w:rsid w:val="00A53CA1"/>
    <w:rsid w:val="00A54BF7"/>
    <w:rsid w:val="00A553B3"/>
    <w:rsid w:val="00A566E4"/>
    <w:rsid w:val="00A56FB5"/>
    <w:rsid w:val="00A57363"/>
    <w:rsid w:val="00A57A4D"/>
    <w:rsid w:val="00A6026F"/>
    <w:rsid w:val="00A608D8"/>
    <w:rsid w:val="00A611E1"/>
    <w:rsid w:val="00A61589"/>
    <w:rsid w:val="00A620DA"/>
    <w:rsid w:val="00A63167"/>
    <w:rsid w:val="00A6645B"/>
    <w:rsid w:val="00A66BE0"/>
    <w:rsid w:val="00A67854"/>
    <w:rsid w:val="00A70D8A"/>
    <w:rsid w:val="00A70E17"/>
    <w:rsid w:val="00A710B3"/>
    <w:rsid w:val="00A72172"/>
    <w:rsid w:val="00A74EDE"/>
    <w:rsid w:val="00A75549"/>
    <w:rsid w:val="00A77C1D"/>
    <w:rsid w:val="00A8056B"/>
    <w:rsid w:val="00A8137A"/>
    <w:rsid w:val="00A83358"/>
    <w:rsid w:val="00A837E9"/>
    <w:rsid w:val="00A841AD"/>
    <w:rsid w:val="00A842E2"/>
    <w:rsid w:val="00A84359"/>
    <w:rsid w:val="00A85551"/>
    <w:rsid w:val="00A87BC7"/>
    <w:rsid w:val="00A90607"/>
    <w:rsid w:val="00A91190"/>
    <w:rsid w:val="00A94123"/>
    <w:rsid w:val="00A94358"/>
    <w:rsid w:val="00A95225"/>
    <w:rsid w:val="00A95375"/>
    <w:rsid w:val="00A9569B"/>
    <w:rsid w:val="00A958EC"/>
    <w:rsid w:val="00A95C05"/>
    <w:rsid w:val="00A96489"/>
    <w:rsid w:val="00A96EE5"/>
    <w:rsid w:val="00A975F6"/>
    <w:rsid w:val="00AA0BBE"/>
    <w:rsid w:val="00AA0C96"/>
    <w:rsid w:val="00AA16D4"/>
    <w:rsid w:val="00AA184D"/>
    <w:rsid w:val="00AA1A97"/>
    <w:rsid w:val="00AA24CF"/>
    <w:rsid w:val="00AA2B97"/>
    <w:rsid w:val="00AA2E94"/>
    <w:rsid w:val="00AA3971"/>
    <w:rsid w:val="00AA3DA6"/>
    <w:rsid w:val="00AA4A47"/>
    <w:rsid w:val="00AA4B56"/>
    <w:rsid w:val="00AA590B"/>
    <w:rsid w:val="00AA5D6D"/>
    <w:rsid w:val="00AA5E60"/>
    <w:rsid w:val="00AA633C"/>
    <w:rsid w:val="00AA7C9D"/>
    <w:rsid w:val="00AB01AD"/>
    <w:rsid w:val="00AB0937"/>
    <w:rsid w:val="00AB149F"/>
    <w:rsid w:val="00AB2438"/>
    <w:rsid w:val="00AB3102"/>
    <w:rsid w:val="00AB3220"/>
    <w:rsid w:val="00AB5106"/>
    <w:rsid w:val="00AB5B36"/>
    <w:rsid w:val="00AB5D11"/>
    <w:rsid w:val="00AB5F3E"/>
    <w:rsid w:val="00AB61E8"/>
    <w:rsid w:val="00AB699A"/>
    <w:rsid w:val="00AB6C19"/>
    <w:rsid w:val="00AB7109"/>
    <w:rsid w:val="00AB78F5"/>
    <w:rsid w:val="00AB7C4D"/>
    <w:rsid w:val="00AC1634"/>
    <w:rsid w:val="00AC2DF4"/>
    <w:rsid w:val="00AC2E0D"/>
    <w:rsid w:val="00AC3821"/>
    <w:rsid w:val="00AC522F"/>
    <w:rsid w:val="00AC57EC"/>
    <w:rsid w:val="00AC6656"/>
    <w:rsid w:val="00AC7064"/>
    <w:rsid w:val="00AC7510"/>
    <w:rsid w:val="00AD0481"/>
    <w:rsid w:val="00AD2790"/>
    <w:rsid w:val="00AD2889"/>
    <w:rsid w:val="00AD3323"/>
    <w:rsid w:val="00AD3E81"/>
    <w:rsid w:val="00AD4C46"/>
    <w:rsid w:val="00AD62DF"/>
    <w:rsid w:val="00AD653D"/>
    <w:rsid w:val="00AD6D83"/>
    <w:rsid w:val="00AD6FAB"/>
    <w:rsid w:val="00AD76BD"/>
    <w:rsid w:val="00AD77F9"/>
    <w:rsid w:val="00AE2054"/>
    <w:rsid w:val="00AE2546"/>
    <w:rsid w:val="00AE27D4"/>
    <w:rsid w:val="00AE2C36"/>
    <w:rsid w:val="00AE325D"/>
    <w:rsid w:val="00AE3F16"/>
    <w:rsid w:val="00AE5293"/>
    <w:rsid w:val="00AE5A20"/>
    <w:rsid w:val="00AE6613"/>
    <w:rsid w:val="00AE729E"/>
    <w:rsid w:val="00AE7664"/>
    <w:rsid w:val="00AF0FA9"/>
    <w:rsid w:val="00AF169B"/>
    <w:rsid w:val="00AF1E54"/>
    <w:rsid w:val="00AF1FF9"/>
    <w:rsid w:val="00AF254E"/>
    <w:rsid w:val="00AF29A1"/>
    <w:rsid w:val="00AF39D4"/>
    <w:rsid w:val="00AF42B1"/>
    <w:rsid w:val="00AF5202"/>
    <w:rsid w:val="00AF52C7"/>
    <w:rsid w:val="00AF548D"/>
    <w:rsid w:val="00AF5E39"/>
    <w:rsid w:val="00AF64CA"/>
    <w:rsid w:val="00AF72DB"/>
    <w:rsid w:val="00AF75A3"/>
    <w:rsid w:val="00AF7D58"/>
    <w:rsid w:val="00B0031D"/>
    <w:rsid w:val="00B00AA9"/>
    <w:rsid w:val="00B00C51"/>
    <w:rsid w:val="00B0168A"/>
    <w:rsid w:val="00B019E8"/>
    <w:rsid w:val="00B01AE6"/>
    <w:rsid w:val="00B01F63"/>
    <w:rsid w:val="00B01F8B"/>
    <w:rsid w:val="00B0239D"/>
    <w:rsid w:val="00B02844"/>
    <w:rsid w:val="00B04904"/>
    <w:rsid w:val="00B06B49"/>
    <w:rsid w:val="00B06C1E"/>
    <w:rsid w:val="00B06EF2"/>
    <w:rsid w:val="00B078D8"/>
    <w:rsid w:val="00B07A7B"/>
    <w:rsid w:val="00B10988"/>
    <w:rsid w:val="00B11B56"/>
    <w:rsid w:val="00B125DA"/>
    <w:rsid w:val="00B13817"/>
    <w:rsid w:val="00B14395"/>
    <w:rsid w:val="00B15E6D"/>
    <w:rsid w:val="00B20056"/>
    <w:rsid w:val="00B20F7B"/>
    <w:rsid w:val="00B215DB"/>
    <w:rsid w:val="00B217F2"/>
    <w:rsid w:val="00B21EE9"/>
    <w:rsid w:val="00B22D6D"/>
    <w:rsid w:val="00B230DF"/>
    <w:rsid w:val="00B23CB4"/>
    <w:rsid w:val="00B242A0"/>
    <w:rsid w:val="00B24629"/>
    <w:rsid w:val="00B24888"/>
    <w:rsid w:val="00B248D3"/>
    <w:rsid w:val="00B249C7"/>
    <w:rsid w:val="00B24EF7"/>
    <w:rsid w:val="00B255E8"/>
    <w:rsid w:val="00B261A5"/>
    <w:rsid w:val="00B307CA"/>
    <w:rsid w:val="00B31BAB"/>
    <w:rsid w:val="00B32EFD"/>
    <w:rsid w:val="00B338B3"/>
    <w:rsid w:val="00B33D3C"/>
    <w:rsid w:val="00B33F15"/>
    <w:rsid w:val="00B349FD"/>
    <w:rsid w:val="00B34F28"/>
    <w:rsid w:val="00B3571C"/>
    <w:rsid w:val="00B35C13"/>
    <w:rsid w:val="00B35D19"/>
    <w:rsid w:val="00B35F76"/>
    <w:rsid w:val="00B36028"/>
    <w:rsid w:val="00B36165"/>
    <w:rsid w:val="00B36A8F"/>
    <w:rsid w:val="00B416B0"/>
    <w:rsid w:val="00B423EE"/>
    <w:rsid w:val="00B425FC"/>
    <w:rsid w:val="00B43A86"/>
    <w:rsid w:val="00B46679"/>
    <w:rsid w:val="00B4698C"/>
    <w:rsid w:val="00B47028"/>
    <w:rsid w:val="00B47C58"/>
    <w:rsid w:val="00B50B69"/>
    <w:rsid w:val="00B512FC"/>
    <w:rsid w:val="00B55817"/>
    <w:rsid w:val="00B56B47"/>
    <w:rsid w:val="00B57383"/>
    <w:rsid w:val="00B5763B"/>
    <w:rsid w:val="00B62B3F"/>
    <w:rsid w:val="00B62B79"/>
    <w:rsid w:val="00B63557"/>
    <w:rsid w:val="00B647FE"/>
    <w:rsid w:val="00B67B94"/>
    <w:rsid w:val="00B67F0D"/>
    <w:rsid w:val="00B70BDF"/>
    <w:rsid w:val="00B71B22"/>
    <w:rsid w:val="00B73466"/>
    <w:rsid w:val="00B73FB2"/>
    <w:rsid w:val="00B7564D"/>
    <w:rsid w:val="00B80629"/>
    <w:rsid w:val="00B815D8"/>
    <w:rsid w:val="00B82847"/>
    <w:rsid w:val="00B829FB"/>
    <w:rsid w:val="00B83913"/>
    <w:rsid w:val="00B8477F"/>
    <w:rsid w:val="00B85329"/>
    <w:rsid w:val="00B87611"/>
    <w:rsid w:val="00B87E9E"/>
    <w:rsid w:val="00B906AB"/>
    <w:rsid w:val="00B91CB5"/>
    <w:rsid w:val="00B92AEC"/>
    <w:rsid w:val="00B940EB"/>
    <w:rsid w:val="00B955CD"/>
    <w:rsid w:val="00B96644"/>
    <w:rsid w:val="00BA0707"/>
    <w:rsid w:val="00BA09E1"/>
    <w:rsid w:val="00BA1CBE"/>
    <w:rsid w:val="00BA214F"/>
    <w:rsid w:val="00BA223E"/>
    <w:rsid w:val="00BA27A3"/>
    <w:rsid w:val="00BA2C0F"/>
    <w:rsid w:val="00BA3C63"/>
    <w:rsid w:val="00BA5102"/>
    <w:rsid w:val="00BA5356"/>
    <w:rsid w:val="00BA54F0"/>
    <w:rsid w:val="00BA6544"/>
    <w:rsid w:val="00BA6BB4"/>
    <w:rsid w:val="00BA77D9"/>
    <w:rsid w:val="00BB032C"/>
    <w:rsid w:val="00BB25E3"/>
    <w:rsid w:val="00BB2D27"/>
    <w:rsid w:val="00BB2FC3"/>
    <w:rsid w:val="00BB3DFC"/>
    <w:rsid w:val="00BB40B1"/>
    <w:rsid w:val="00BB49EE"/>
    <w:rsid w:val="00BB524E"/>
    <w:rsid w:val="00BB7C87"/>
    <w:rsid w:val="00BB7F9B"/>
    <w:rsid w:val="00BC1E00"/>
    <w:rsid w:val="00BC28F5"/>
    <w:rsid w:val="00BC3030"/>
    <w:rsid w:val="00BC3080"/>
    <w:rsid w:val="00BC335A"/>
    <w:rsid w:val="00BC3ADD"/>
    <w:rsid w:val="00BC602D"/>
    <w:rsid w:val="00BC625D"/>
    <w:rsid w:val="00BC64E3"/>
    <w:rsid w:val="00BC6C6C"/>
    <w:rsid w:val="00BC6C95"/>
    <w:rsid w:val="00BC7CF1"/>
    <w:rsid w:val="00BC7DF3"/>
    <w:rsid w:val="00BD0C7C"/>
    <w:rsid w:val="00BD1235"/>
    <w:rsid w:val="00BD1AAD"/>
    <w:rsid w:val="00BD2734"/>
    <w:rsid w:val="00BD45B1"/>
    <w:rsid w:val="00BD518E"/>
    <w:rsid w:val="00BD6911"/>
    <w:rsid w:val="00BD7C02"/>
    <w:rsid w:val="00BE0CE0"/>
    <w:rsid w:val="00BE17C2"/>
    <w:rsid w:val="00BE1823"/>
    <w:rsid w:val="00BE21AF"/>
    <w:rsid w:val="00BE3C1D"/>
    <w:rsid w:val="00BE50E3"/>
    <w:rsid w:val="00BE69EB"/>
    <w:rsid w:val="00BE7020"/>
    <w:rsid w:val="00BE7B6F"/>
    <w:rsid w:val="00BE7B8F"/>
    <w:rsid w:val="00BE7DB0"/>
    <w:rsid w:val="00BF01C7"/>
    <w:rsid w:val="00BF044D"/>
    <w:rsid w:val="00BF313D"/>
    <w:rsid w:val="00BF3D6A"/>
    <w:rsid w:val="00BF3FDA"/>
    <w:rsid w:val="00BF42E6"/>
    <w:rsid w:val="00BF43CF"/>
    <w:rsid w:val="00BF462A"/>
    <w:rsid w:val="00BF6848"/>
    <w:rsid w:val="00BF6CA9"/>
    <w:rsid w:val="00BF7D0A"/>
    <w:rsid w:val="00C02D61"/>
    <w:rsid w:val="00C03B73"/>
    <w:rsid w:val="00C04040"/>
    <w:rsid w:val="00C047E8"/>
    <w:rsid w:val="00C054ED"/>
    <w:rsid w:val="00C06984"/>
    <w:rsid w:val="00C069ED"/>
    <w:rsid w:val="00C07C95"/>
    <w:rsid w:val="00C07F92"/>
    <w:rsid w:val="00C101E2"/>
    <w:rsid w:val="00C12A32"/>
    <w:rsid w:val="00C13860"/>
    <w:rsid w:val="00C15FCB"/>
    <w:rsid w:val="00C16971"/>
    <w:rsid w:val="00C16E60"/>
    <w:rsid w:val="00C17387"/>
    <w:rsid w:val="00C20E4B"/>
    <w:rsid w:val="00C21164"/>
    <w:rsid w:val="00C21340"/>
    <w:rsid w:val="00C21A49"/>
    <w:rsid w:val="00C21A6F"/>
    <w:rsid w:val="00C23703"/>
    <w:rsid w:val="00C2386F"/>
    <w:rsid w:val="00C24B3D"/>
    <w:rsid w:val="00C253EB"/>
    <w:rsid w:val="00C2646F"/>
    <w:rsid w:val="00C2655A"/>
    <w:rsid w:val="00C27240"/>
    <w:rsid w:val="00C2733B"/>
    <w:rsid w:val="00C27DAA"/>
    <w:rsid w:val="00C3061D"/>
    <w:rsid w:val="00C31448"/>
    <w:rsid w:val="00C315D3"/>
    <w:rsid w:val="00C3184B"/>
    <w:rsid w:val="00C31D0C"/>
    <w:rsid w:val="00C3265E"/>
    <w:rsid w:val="00C33150"/>
    <w:rsid w:val="00C33315"/>
    <w:rsid w:val="00C33D7B"/>
    <w:rsid w:val="00C34271"/>
    <w:rsid w:val="00C35963"/>
    <w:rsid w:val="00C379B3"/>
    <w:rsid w:val="00C406D7"/>
    <w:rsid w:val="00C40971"/>
    <w:rsid w:val="00C40DC6"/>
    <w:rsid w:val="00C42763"/>
    <w:rsid w:val="00C43716"/>
    <w:rsid w:val="00C43ADF"/>
    <w:rsid w:val="00C448EE"/>
    <w:rsid w:val="00C44CC1"/>
    <w:rsid w:val="00C44FF2"/>
    <w:rsid w:val="00C4502F"/>
    <w:rsid w:val="00C45F4F"/>
    <w:rsid w:val="00C468FD"/>
    <w:rsid w:val="00C4696A"/>
    <w:rsid w:val="00C47B7A"/>
    <w:rsid w:val="00C51171"/>
    <w:rsid w:val="00C52A88"/>
    <w:rsid w:val="00C54B68"/>
    <w:rsid w:val="00C5599B"/>
    <w:rsid w:val="00C55C9B"/>
    <w:rsid w:val="00C5791A"/>
    <w:rsid w:val="00C60573"/>
    <w:rsid w:val="00C6071A"/>
    <w:rsid w:val="00C65423"/>
    <w:rsid w:val="00C666DF"/>
    <w:rsid w:val="00C66DAB"/>
    <w:rsid w:val="00C67981"/>
    <w:rsid w:val="00C67BAE"/>
    <w:rsid w:val="00C713B5"/>
    <w:rsid w:val="00C721AC"/>
    <w:rsid w:val="00C73718"/>
    <w:rsid w:val="00C74037"/>
    <w:rsid w:val="00C74640"/>
    <w:rsid w:val="00C75121"/>
    <w:rsid w:val="00C75CD1"/>
    <w:rsid w:val="00C75DAB"/>
    <w:rsid w:val="00C76960"/>
    <w:rsid w:val="00C76E10"/>
    <w:rsid w:val="00C770FC"/>
    <w:rsid w:val="00C772AE"/>
    <w:rsid w:val="00C775B5"/>
    <w:rsid w:val="00C81C54"/>
    <w:rsid w:val="00C81F49"/>
    <w:rsid w:val="00C82128"/>
    <w:rsid w:val="00C82961"/>
    <w:rsid w:val="00C82F6A"/>
    <w:rsid w:val="00C837AA"/>
    <w:rsid w:val="00C83BB1"/>
    <w:rsid w:val="00C85C5B"/>
    <w:rsid w:val="00C85CCD"/>
    <w:rsid w:val="00C90ED1"/>
    <w:rsid w:val="00C91556"/>
    <w:rsid w:val="00C9195C"/>
    <w:rsid w:val="00C924F9"/>
    <w:rsid w:val="00C92B13"/>
    <w:rsid w:val="00C9309D"/>
    <w:rsid w:val="00C94160"/>
    <w:rsid w:val="00C95DC5"/>
    <w:rsid w:val="00C96D54"/>
    <w:rsid w:val="00C978A0"/>
    <w:rsid w:val="00CA1584"/>
    <w:rsid w:val="00CA1BAC"/>
    <w:rsid w:val="00CA3BAE"/>
    <w:rsid w:val="00CA3F4E"/>
    <w:rsid w:val="00CA448D"/>
    <w:rsid w:val="00CA4E64"/>
    <w:rsid w:val="00CA57F8"/>
    <w:rsid w:val="00CA5BF8"/>
    <w:rsid w:val="00CA64A7"/>
    <w:rsid w:val="00CA6EB2"/>
    <w:rsid w:val="00CA7177"/>
    <w:rsid w:val="00CA7190"/>
    <w:rsid w:val="00CA7510"/>
    <w:rsid w:val="00CB0217"/>
    <w:rsid w:val="00CB06EF"/>
    <w:rsid w:val="00CB1592"/>
    <w:rsid w:val="00CB1724"/>
    <w:rsid w:val="00CB2DD5"/>
    <w:rsid w:val="00CB2E66"/>
    <w:rsid w:val="00CB3D7E"/>
    <w:rsid w:val="00CB41B5"/>
    <w:rsid w:val="00CB6A9F"/>
    <w:rsid w:val="00CB6CD1"/>
    <w:rsid w:val="00CC1C1D"/>
    <w:rsid w:val="00CC2DEC"/>
    <w:rsid w:val="00CC35ED"/>
    <w:rsid w:val="00CC3D8B"/>
    <w:rsid w:val="00CC4177"/>
    <w:rsid w:val="00CC5FD8"/>
    <w:rsid w:val="00CC6227"/>
    <w:rsid w:val="00CC6A3C"/>
    <w:rsid w:val="00CD0283"/>
    <w:rsid w:val="00CD0886"/>
    <w:rsid w:val="00CD17A2"/>
    <w:rsid w:val="00CD1FA3"/>
    <w:rsid w:val="00CD31ED"/>
    <w:rsid w:val="00CD403B"/>
    <w:rsid w:val="00CD40CC"/>
    <w:rsid w:val="00CD52BF"/>
    <w:rsid w:val="00CD5B12"/>
    <w:rsid w:val="00CD5B6A"/>
    <w:rsid w:val="00CD6A10"/>
    <w:rsid w:val="00CD7BE0"/>
    <w:rsid w:val="00CE035C"/>
    <w:rsid w:val="00CE1068"/>
    <w:rsid w:val="00CE2FC9"/>
    <w:rsid w:val="00CE309C"/>
    <w:rsid w:val="00CE3583"/>
    <w:rsid w:val="00CE35AD"/>
    <w:rsid w:val="00CE3903"/>
    <w:rsid w:val="00CE4FE6"/>
    <w:rsid w:val="00CE56C9"/>
    <w:rsid w:val="00CE75DB"/>
    <w:rsid w:val="00CE7779"/>
    <w:rsid w:val="00CF1042"/>
    <w:rsid w:val="00CF25C7"/>
    <w:rsid w:val="00CF29B8"/>
    <w:rsid w:val="00CF3086"/>
    <w:rsid w:val="00CF3458"/>
    <w:rsid w:val="00CF358F"/>
    <w:rsid w:val="00CF4604"/>
    <w:rsid w:val="00CF6043"/>
    <w:rsid w:val="00CF6BB6"/>
    <w:rsid w:val="00CF6E0A"/>
    <w:rsid w:val="00CF768C"/>
    <w:rsid w:val="00CF7DAB"/>
    <w:rsid w:val="00D01E33"/>
    <w:rsid w:val="00D0215F"/>
    <w:rsid w:val="00D02755"/>
    <w:rsid w:val="00D033A9"/>
    <w:rsid w:val="00D03434"/>
    <w:rsid w:val="00D03BD9"/>
    <w:rsid w:val="00D0455F"/>
    <w:rsid w:val="00D05F72"/>
    <w:rsid w:val="00D06BDF"/>
    <w:rsid w:val="00D06F62"/>
    <w:rsid w:val="00D11FA1"/>
    <w:rsid w:val="00D12564"/>
    <w:rsid w:val="00D138E7"/>
    <w:rsid w:val="00D13D25"/>
    <w:rsid w:val="00D14774"/>
    <w:rsid w:val="00D14E6C"/>
    <w:rsid w:val="00D15095"/>
    <w:rsid w:val="00D150E2"/>
    <w:rsid w:val="00D15541"/>
    <w:rsid w:val="00D15738"/>
    <w:rsid w:val="00D15757"/>
    <w:rsid w:val="00D16435"/>
    <w:rsid w:val="00D169CA"/>
    <w:rsid w:val="00D16E93"/>
    <w:rsid w:val="00D172E1"/>
    <w:rsid w:val="00D17A8C"/>
    <w:rsid w:val="00D20BAE"/>
    <w:rsid w:val="00D20F6E"/>
    <w:rsid w:val="00D21CC8"/>
    <w:rsid w:val="00D22F04"/>
    <w:rsid w:val="00D2335A"/>
    <w:rsid w:val="00D2433A"/>
    <w:rsid w:val="00D24B27"/>
    <w:rsid w:val="00D24E85"/>
    <w:rsid w:val="00D253DF"/>
    <w:rsid w:val="00D256FD"/>
    <w:rsid w:val="00D27285"/>
    <w:rsid w:val="00D27EBC"/>
    <w:rsid w:val="00D30B68"/>
    <w:rsid w:val="00D319EA"/>
    <w:rsid w:val="00D33C51"/>
    <w:rsid w:val="00D34B05"/>
    <w:rsid w:val="00D35363"/>
    <w:rsid w:val="00D3598D"/>
    <w:rsid w:val="00D362AF"/>
    <w:rsid w:val="00D40DAD"/>
    <w:rsid w:val="00D418A0"/>
    <w:rsid w:val="00D41FFD"/>
    <w:rsid w:val="00D44509"/>
    <w:rsid w:val="00D44F4A"/>
    <w:rsid w:val="00D4522E"/>
    <w:rsid w:val="00D454C9"/>
    <w:rsid w:val="00D45CB2"/>
    <w:rsid w:val="00D46F0D"/>
    <w:rsid w:val="00D47472"/>
    <w:rsid w:val="00D4753D"/>
    <w:rsid w:val="00D50F4E"/>
    <w:rsid w:val="00D511FB"/>
    <w:rsid w:val="00D51207"/>
    <w:rsid w:val="00D52EF2"/>
    <w:rsid w:val="00D54090"/>
    <w:rsid w:val="00D54CB3"/>
    <w:rsid w:val="00D54DB5"/>
    <w:rsid w:val="00D54F4B"/>
    <w:rsid w:val="00D554E5"/>
    <w:rsid w:val="00D5563C"/>
    <w:rsid w:val="00D56226"/>
    <w:rsid w:val="00D56FA4"/>
    <w:rsid w:val="00D570F8"/>
    <w:rsid w:val="00D60D04"/>
    <w:rsid w:val="00D62E96"/>
    <w:rsid w:val="00D64363"/>
    <w:rsid w:val="00D64B9C"/>
    <w:rsid w:val="00D6584B"/>
    <w:rsid w:val="00D660BA"/>
    <w:rsid w:val="00D67830"/>
    <w:rsid w:val="00D704C2"/>
    <w:rsid w:val="00D7098C"/>
    <w:rsid w:val="00D70C89"/>
    <w:rsid w:val="00D71D61"/>
    <w:rsid w:val="00D74282"/>
    <w:rsid w:val="00D7667D"/>
    <w:rsid w:val="00D77598"/>
    <w:rsid w:val="00D81348"/>
    <w:rsid w:val="00D81C73"/>
    <w:rsid w:val="00D8203D"/>
    <w:rsid w:val="00D82753"/>
    <w:rsid w:val="00D83F65"/>
    <w:rsid w:val="00D8669B"/>
    <w:rsid w:val="00D86A3C"/>
    <w:rsid w:val="00D86CE6"/>
    <w:rsid w:val="00D86ED9"/>
    <w:rsid w:val="00D87DCB"/>
    <w:rsid w:val="00D9003E"/>
    <w:rsid w:val="00D9121C"/>
    <w:rsid w:val="00D91663"/>
    <w:rsid w:val="00D9267C"/>
    <w:rsid w:val="00D92959"/>
    <w:rsid w:val="00D92FC6"/>
    <w:rsid w:val="00D93004"/>
    <w:rsid w:val="00D94380"/>
    <w:rsid w:val="00D9546A"/>
    <w:rsid w:val="00D95646"/>
    <w:rsid w:val="00D95D5B"/>
    <w:rsid w:val="00D95D69"/>
    <w:rsid w:val="00D96922"/>
    <w:rsid w:val="00DA08A6"/>
    <w:rsid w:val="00DA1091"/>
    <w:rsid w:val="00DA1925"/>
    <w:rsid w:val="00DA251C"/>
    <w:rsid w:val="00DA333D"/>
    <w:rsid w:val="00DA39A1"/>
    <w:rsid w:val="00DA3F2B"/>
    <w:rsid w:val="00DA40E9"/>
    <w:rsid w:val="00DA4588"/>
    <w:rsid w:val="00DA4CA9"/>
    <w:rsid w:val="00DA4EE1"/>
    <w:rsid w:val="00DA7510"/>
    <w:rsid w:val="00DB059C"/>
    <w:rsid w:val="00DB1C86"/>
    <w:rsid w:val="00DB3B4F"/>
    <w:rsid w:val="00DB457C"/>
    <w:rsid w:val="00DB4CE1"/>
    <w:rsid w:val="00DB53BC"/>
    <w:rsid w:val="00DB6412"/>
    <w:rsid w:val="00DB6E38"/>
    <w:rsid w:val="00DB6EE3"/>
    <w:rsid w:val="00DC0D25"/>
    <w:rsid w:val="00DC1494"/>
    <w:rsid w:val="00DC16D4"/>
    <w:rsid w:val="00DC19C6"/>
    <w:rsid w:val="00DC2A48"/>
    <w:rsid w:val="00DC446E"/>
    <w:rsid w:val="00DC51FB"/>
    <w:rsid w:val="00DC5C06"/>
    <w:rsid w:val="00DC64B8"/>
    <w:rsid w:val="00DC7698"/>
    <w:rsid w:val="00DC7AD9"/>
    <w:rsid w:val="00DD11F2"/>
    <w:rsid w:val="00DD2A77"/>
    <w:rsid w:val="00DD3557"/>
    <w:rsid w:val="00DD456D"/>
    <w:rsid w:val="00DD48F0"/>
    <w:rsid w:val="00DD4FFE"/>
    <w:rsid w:val="00DD539B"/>
    <w:rsid w:val="00DD57D5"/>
    <w:rsid w:val="00DD5E60"/>
    <w:rsid w:val="00DD63E6"/>
    <w:rsid w:val="00DD72AD"/>
    <w:rsid w:val="00DD7CE9"/>
    <w:rsid w:val="00DD7FA9"/>
    <w:rsid w:val="00DE0511"/>
    <w:rsid w:val="00DE0E88"/>
    <w:rsid w:val="00DE1094"/>
    <w:rsid w:val="00DE1D80"/>
    <w:rsid w:val="00DE24EE"/>
    <w:rsid w:val="00DE3289"/>
    <w:rsid w:val="00DE3867"/>
    <w:rsid w:val="00DE60FE"/>
    <w:rsid w:val="00DE654D"/>
    <w:rsid w:val="00DE702A"/>
    <w:rsid w:val="00DE733E"/>
    <w:rsid w:val="00DE7912"/>
    <w:rsid w:val="00DF0828"/>
    <w:rsid w:val="00DF218F"/>
    <w:rsid w:val="00DF269E"/>
    <w:rsid w:val="00DF365B"/>
    <w:rsid w:val="00DF3DC7"/>
    <w:rsid w:val="00DF54AE"/>
    <w:rsid w:val="00DF57E5"/>
    <w:rsid w:val="00DF595D"/>
    <w:rsid w:val="00DF5C82"/>
    <w:rsid w:val="00DF5F83"/>
    <w:rsid w:val="00DF5F94"/>
    <w:rsid w:val="00DF6072"/>
    <w:rsid w:val="00DF6682"/>
    <w:rsid w:val="00DF6B4C"/>
    <w:rsid w:val="00DF7EB2"/>
    <w:rsid w:val="00E004AA"/>
    <w:rsid w:val="00E01002"/>
    <w:rsid w:val="00E03D02"/>
    <w:rsid w:val="00E04E4D"/>
    <w:rsid w:val="00E05E8E"/>
    <w:rsid w:val="00E076C7"/>
    <w:rsid w:val="00E07CC3"/>
    <w:rsid w:val="00E10665"/>
    <w:rsid w:val="00E11A8F"/>
    <w:rsid w:val="00E12C36"/>
    <w:rsid w:val="00E1308F"/>
    <w:rsid w:val="00E140FE"/>
    <w:rsid w:val="00E14373"/>
    <w:rsid w:val="00E15C35"/>
    <w:rsid w:val="00E15DBE"/>
    <w:rsid w:val="00E1637D"/>
    <w:rsid w:val="00E16F31"/>
    <w:rsid w:val="00E20830"/>
    <w:rsid w:val="00E20CD9"/>
    <w:rsid w:val="00E20DA6"/>
    <w:rsid w:val="00E20EE3"/>
    <w:rsid w:val="00E22042"/>
    <w:rsid w:val="00E23360"/>
    <w:rsid w:val="00E236D4"/>
    <w:rsid w:val="00E243C7"/>
    <w:rsid w:val="00E248A6"/>
    <w:rsid w:val="00E2499F"/>
    <w:rsid w:val="00E25E50"/>
    <w:rsid w:val="00E2740E"/>
    <w:rsid w:val="00E30127"/>
    <w:rsid w:val="00E3059D"/>
    <w:rsid w:val="00E308C7"/>
    <w:rsid w:val="00E30913"/>
    <w:rsid w:val="00E30BFD"/>
    <w:rsid w:val="00E3122D"/>
    <w:rsid w:val="00E329D2"/>
    <w:rsid w:val="00E33FCF"/>
    <w:rsid w:val="00E35041"/>
    <w:rsid w:val="00E36041"/>
    <w:rsid w:val="00E36109"/>
    <w:rsid w:val="00E37AEB"/>
    <w:rsid w:val="00E37E7C"/>
    <w:rsid w:val="00E412E5"/>
    <w:rsid w:val="00E41435"/>
    <w:rsid w:val="00E41451"/>
    <w:rsid w:val="00E4206F"/>
    <w:rsid w:val="00E42EBF"/>
    <w:rsid w:val="00E432BD"/>
    <w:rsid w:val="00E43F58"/>
    <w:rsid w:val="00E44809"/>
    <w:rsid w:val="00E465D7"/>
    <w:rsid w:val="00E4789F"/>
    <w:rsid w:val="00E50210"/>
    <w:rsid w:val="00E51896"/>
    <w:rsid w:val="00E518F1"/>
    <w:rsid w:val="00E51A54"/>
    <w:rsid w:val="00E51B63"/>
    <w:rsid w:val="00E52EC4"/>
    <w:rsid w:val="00E544C7"/>
    <w:rsid w:val="00E54AFE"/>
    <w:rsid w:val="00E554AD"/>
    <w:rsid w:val="00E5621B"/>
    <w:rsid w:val="00E56977"/>
    <w:rsid w:val="00E60025"/>
    <w:rsid w:val="00E6160A"/>
    <w:rsid w:val="00E63719"/>
    <w:rsid w:val="00E6383F"/>
    <w:rsid w:val="00E63A8F"/>
    <w:rsid w:val="00E63B21"/>
    <w:rsid w:val="00E653F4"/>
    <w:rsid w:val="00E6659F"/>
    <w:rsid w:val="00E66608"/>
    <w:rsid w:val="00E66D6D"/>
    <w:rsid w:val="00E70956"/>
    <w:rsid w:val="00E7170F"/>
    <w:rsid w:val="00E71D9D"/>
    <w:rsid w:val="00E71FF0"/>
    <w:rsid w:val="00E72055"/>
    <w:rsid w:val="00E73D07"/>
    <w:rsid w:val="00E74593"/>
    <w:rsid w:val="00E747C3"/>
    <w:rsid w:val="00E75492"/>
    <w:rsid w:val="00E759A9"/>
    <w:rsid w:val="00E778C1"/>
    <w:rsid w:val="00E77FDF"/>
    <w:rsid w:val="00E815DD"/>
    <w:rsid w:val="00E823FA"/>
    <w:rsid w:val="00E8282B"/>
    <w:rsid w:val="00E843A2"/>
    <w:rsid w:val="00E849BF"/>
    <w:rsid w:val="00E84A38"/>
    <w:rsid w:val="00E857FC"/>
    <w:rsid w:val="00E86920"/>
    <w:rsid w:val="00E86BF8"/>
    <w:rsid w:val="00E8740E"/>
    <w:rsid w:val="00E90A70"/>
    <w:rsid w:val="00E928F5"/>
    <w:rsid w:val="00E93517"/>
    <w:rsid w:val="00E96894"/>
    <w:rsid w:val="00E96DAD"/>
    <w:rsid w:val="00EA0BAD"/>
    <w:rsid w:val="00EA191A"/>
    <w:rsid w:val="00EA22B4"/>
    <w:rsid w:val="00EA27E2"/>
    <w:rsid w:val="00EA28F7"/>
    <w:rsid w:val="00EA3156"/>
    <w:rsid w:val="00EA3845"/>
    <w:rsid w:val="00EA3A24"/>
    <w:rsid w:val="00EA47E9"/>
    <w:rsid w:val="00EA4A47"/>
    <w:rsid w:val="00EA59B6"/>
    <w:rsid w:val="00EA6039"/>
    <w:rsid w:val="00EA6694"/>
    <w:rsid w:val="00EA66DF"/>
    <w:rsid w:val="00EA697B"/>
    <w:rsid w:val="00EA6D32"/>
    <w:rsid w:val="00EA7168"/>
    <w:rsid w:val="00EA7882"/>
    <w:rsid w:val="00EB1662"/>
    <w:rsid w:val="00EB1BA4"/>
    <w:rsid w:val="00EB1F36"/>
    <w:rsid w:val="00EB2CD0"/>
    <w:rsid w:val="00EB3438"/>
    <w:rsid w:val="00EB39F4"/>
    <w:rsid w:val="00EB40BD"/>
    <w:rsid w:val="00EB47B8"/>
    <w:rsid w:val="00EB4C46"/>
    <w:rsid w:val="00EB4D2C"/>
    <w:rsid w:val="00EB4FCD"/>
    <w:rsid w:val="00EB55EB"/>
    <w:rsid w:val="00EB5606"/>
    <w:rsid w:val="00EB698C"/>
    <w:rsid w:val="00EB6FE6"/>
    <w:rsid w:val="00EB7A0F"/>
    <w:rsid w:val="00EB7F0A"/>
    <w:rsid w:val="00EC050E"/>
    <w:rsid w:val="00EC0FF3"/>
    <w:rsid w:val="00EC1103"/>
    <w:rsid w:val="00EC25E3"/>
    <w:rsid w:val="00EC2D67"/>
    <w:rsid w:val="00EC3049"/>
    <w:rsid w:val="00EC30FB"/>
    <w:rsid w:val="00EC63B2"/>
    <w:rsid w:val="00EC6499"/>
    <w:rsid w:val="00EC6D5D"/>
    <w:rsid w:val="00EC6FBE"/>
    <w:rsid w:val="00EC7665"/>
    <w:rsid w:val="00ED04BF"/>
    <w:rsid w:val="00ED1095"/>
    <w:rsid w:val="00ED1408"/>
    <w:rsid w:val="00ED1C9E"/>
    <w:rsid w:val="00ED1FAF"/>
    <w:rsid w:val="00ED1FCA"/>
    <w:rsid w:val="00ED20D0"/>
    <w:rsid w:val="00ED2D7A"/>
    <w:rsid w:val="00ED2E37"/>
    <w:rsid w:val="00ED3085"/>
    <w:rsid w:val="00ED35A8"/>
    <w:rsid w:val="00ED3DB2"/>
    <w:rsid w:val="00ED4217"/>
    <w:rsid w:val="00ED6032"/>
    <w:rsid w:val="00ED790C"/>
    <w:rsid w:val="00ED7EA7"/>
    <w:rsid w:val="00EE0BB9"/>
    <w:rsid w:val="00EE3D3A"/>
    <w:rsid w:val="00EE3DEA"/>
    <w:rsid w:val="00EE4FB4"/>
    <w:rsid w:val="00EE607A"/>
    <w:rsid w:val="00EE73E7"/>
    <w:rsid w:val="00EF0B15"/>
    <w:rsid w:val="00EF120C"/>
    <w:rsid w:val="00EF1403"/>
    <w:rsid w:val="00EF1B98"/>
    <w:rsid w:val="00EF2AE0"/>
    <w:rsid w:val="00EF503F"/>
    <w:rsid w:val="00EF5487"/>
    <w:rsid w:val="00EF6693"/>
    <w:rsid w:val="00EF71E1"/>
    <w:rsid w:val="00F016D9"/>
    <w:rsid w:val="00F01B00"/>
    <w:rsid w:val="00F027A4"/>
    <w:rsid w:val="00F02F4F"/>
    <w:rsid w:val="00F045F0"/>
    <w:rsid w:val="00F04B63"/>
    <w:rsid w:val="00F05C1A"/>
    <w:rsid w:val="00F06650"/>
    <w:rsid w:val="00F07349"/>
    <w:rsid w:val="00F101BC"/>
    <w:rsid w:val="00F107BE"/>
    <w:rsid w:val="00F10DC3"/>
    <w:rsid w:val="00F10E60"/>
    <w:rsid w:val="00F11B20"/>
    <w:rsid w:val="00F1292F"/>
    <w:rsid w:val="00F13406"/>
    <w:rsid w:val="00F1348E"/>
    <w:rsid w:val="00F137EE"/>
    <w:rsid w:val="00F13E85"/>
    <w:rsid w:val="00F1544A"/>
    <w:rsid w:val="00F159D2"/>
    <w:rsid w:val="00F15C3B"/>
    <w:rsid w:val="00F178C1"/>
    <w:rsid w:val="00F201FE"/>
    <w:rsid w:val="00F20D19"/>
    <w:rsid w:val="00F20F40"/>
    <w:rsid w:val="00F21314"/>
    <w:rsid w:val="00F22C0F"/>
    <w:rsid w:val="00F2361D"/>
    <w:rsid w:val="00F24349"/>
    <w:rsid w:val="00F2544C"/>
    <w:rsid w:val="00F25E87"/>
    <w:rsid w:val="00F26BAB"/>
    <w:rsid w:val="00F26CD6"/>
    <w:rsid w:val="00F26F47"/>
    <w:rsid w:val="00F2713E"/>
    <w:rsid w:val="00F31C55"/>
    <w:rsid w:val="00F31FC0"/>
    <w:rsid w:val="00F3205A"/>
    <w:rsid w:val="00F32168"/>
    <w:rsid w:val="00F33718"/>
    <w:rsid w:val="00F33D46"/>
    <w:rsid w:val="00F33DB4"/>
    <w:rsid w:val="00F34EEB"/>
    <w:rsid w:val="00F35EB5"/>
    <w:rsid w:val="00F36056"/>
    <w:rsid w:val="00F3745D"/>
    <w:rsid w:val="00F40C73"/>
    <w:rsid w:val="00F413BB"/>
    <w:rsid w:val="00F42336"/>
    <w:rsid w:val="00F437DB"/>
    <w:rsid w:val="00F439F0"/>
    <w:rsid w:val="00F43F64"/>
    <w:rsid w:val="00F4427B"/>
    <w:rsid w:val="00F4465E"/>
    <w:rsid w:val="00F45DCD"/>
    <w:rsid w:val="00F46BB0"/>
    <w:rsid w:val="00F47CD3"/>
    <w:rsid w:val="00F51356"/>
    <w:rsid w:val="00F513DB"/>
    <w:rsid w:val="00F55EDE"/>
    <w:rsid w:val="00F56330"/>
    <w:rsid w:val="00F56470"/>
    <w:rsid w:val="00F57D25"/>
    <w:rsid w:val="00F60D96"/>
    <w:rsid w:val="00F61654"/>
    <w:rsid w:val="00F617DB"/>
    <w:rsid w:val="00F62F49"/>
    <w:rsid w:val="00F63650"/>
    <w:rsid w:val="00F6408F"/>
    <w:rsid w:val="00F640C4"/>
    <w:rsid w:val="00F6519A"/>
    <w:rsid w:val="00F65731"/>
    <w:rsid w:val="00F66021"/>
    <w:rsid w:val="00F662CB"/>
    <w:rsid w:val="00F671C2"/>
    <w:rsid w:val="00F67D22"/>
    <w:rsid w:val="00F703A6"/>
    <w:rsid w:val="00F70457"/>
    <w:rsid w:val="00F7069A"/>
    <w:rsid w:val="00F712E9"/>
    <w:rsid w:val="00F71559"/>
    <w:rsid w:val="00F7187C"/>
    <w:rsid w:val="00F7245D"/>
    <w:rsid w:val="00F72A4F"/>
    <w:rsid w:val="00F74AE5"/>
    <w:rsid w:val="00F7556F"/>
    <w:rsid w:val="00F769FF"/>
    <w:rsid w:val="00F76C00"/>
    <w:rsid w:val="00F8029A"/>
    <w:rsid w:val="00F80655"/>
    <w:rsid w:val="00F806E5"/>
    <w:rsid w:val="00F81452"/>
    <w:rsid w:val="00F82875"/>
    <w:rsid w:val="00F82A41"/>
    <w:rsid w:val="00F83CF3"/>
    <w:rsid w:val="00F83E4A"/>
    <w:rsid w:val="00F83F66"/>
    <w:rsid w:val="00F843A5"/>
    <w:rsid w:val="00F84894"/>
    <w:rsid w:val="00F8514D"/>
    <w:rsid w:val="00F878AE"/>
    <w:rsid w:val="00F87D86"/>
    <w:rsid w:val="00F901D0"/>
    <w:rsid w:val="00F9124A"/>
    <w:rsid w:val="00F91FB3"/>
    <w:rsid w:val="00F92150"/>
    <w:rsid w:val="00F92A20"/>
    <w:rsid w:val="00F9306C"/>
    <w:rsid w:val="00F9343F"/>
    <w:rsid w:val="00F93ECF"/>
    <w:rsid w:val="00F95BAD"/>
    <w:rsid w:val="00F96729"/>
    <w:rsid w:val="00F96E64"/>
    <w:rsid w:val="00F96E72"/>
    <w:rsid w:val="00F976B3"/>
    <w:rsid w:val="00F977C2"/>
    <w:rsid w:val="00F97A5A"/>
    <w:rsid w:val="00F97C48"/>
    <w:rsid w:val="00FA0158"/>
    <w:rsid w:val="00FA0A7E"/>
    <w:rsid w:val="00FA0C5C"/>
    <w:rsid w:val="00FA3522"/>
    <w:rsid w:val="00FA5AB8"/>
    <w:rsid w:val="00FA5EC7"/>
    <w:rsid w:val="00FA74F5"/>
    <w:rsid w:val="00FB0260"/>
    <w:rsid w:val="00FB0C02"/>
    <w:rsid w:val="00FB107B"/>
    <w:rsid w:val="00FB1C37"/>
    <w:rsid w:val="00FB30C3"/>
    <w:rsid w:val="00FB34E8"/>
    <w:rsid w:val="00FB69FC"/>
    <w:rsid w:val="00FB73DF"/>
    <w:rsid w:val="00FB7524"/>
    <w:rsid w:val="00FC0102"/>
    <w:rsid w:val="00FC14CA"/>
    <w:rsid w:val="00FC14D5"/>
    <w:rsid w:val="00FC16E7"/>
    <w:rsid w:val="00FC2C33"/>
    <w:rsid w:val="00FC2D04"/>
    <w:rsid w:val="00FC2E73"/>
    <w:rsid w:val="00FC4649"/>
    <w:rsid w:val="00FC4A5B"/>
    <w:rsid w:val="00FC4BA2"/>
    <w:rsid w:val="00FC4FFD"/>
    <w:rsid w:val="00FC632F"/>
    <w:rsid w:val="00FD1D51"/>
    <w:rsid w:val="00FD2369"/>
    <w:rsid w:val="00FD255D"/>
    <w:rsid w:val="00FD48BB"/>
    <w:rsid w:val="00FD4959"/>
    <w:rsid w:val="00FD6A23"/>
    <w:rsid w:val="00FD72E0"/>
    <w:rsid w:val="00FD7C31"/>
    <w:rsid w:val="00FE025F"/>
    <w:rsid w:val="00FE1BC8"/>
    <w:rsid w:val="00FE22C0"/>
    <w:rsid w:val="00FE3252"/>
    <w:rsid w:val="00FE3AC0"/>
    <w:rsid w:val="00FE3F95"/>
    <w:rsid w:val="00FE41BA"/>
    <w:rsid w:val="00FE4EC2"/>
    <w:rsid w:val="00FE5E38"/>
    <w:rsid w:val="00FE6A8A"/>
    <w:rsid w:val="00FE6DA6"/>
    <w:rsid w:val="00FE7305"/>
    <w:rsid w:val="00FF0C3C"/>
    <w:rsid w:val="00FF1BC2"/>
    <w:rsid w:val="00FF27E1"/>
    <w:rsid w:val="00FF324F"/>
    <w:rsid w:val="00FF5149"/>
    <w:rsid w:val="00FF6324"/>
    <w:rsid w:val="00FF6363"/>
    <w:rsid w:val="00FF686A"/>
    <w:rsid w:val="00FF6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C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NCPI#L#&#1055;&#1088;&#1080;&#1083;_2_&#1059;&#1090;&#1074;_1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NCPI#L#&#1055;&#1088;&#1080;&#1083;_1_&#1059;&#1090;&#1074;_1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#0#1#1#145907#0#" TargetMode="External"/><Relationship Id="rId11" Type="http://schemas.openxmlformats.org/officeDocument/2006/relationships/header" Target="header1.xml"/><Relationship Id="rId5" Type="http://schemas.openxmlformats.org/officeDocument/2006/relationships/hyperlink" Target="NCPI#L#&#1047;&#1072;&#1075;_&#1059;&#1090;&#1074;_1" TargetMode="External"/><Relationship Id="rId10" Type="http://schemas.openxmlformats.org/officeDocument/2006/relationships/hyperlink" Target="H#0#1#1#145133#0#" TargetMode="External"/><Relationship Id="rId4" Type="http://schemas.openxmlformats.org/officeDocument/2006/relationships/hyperlink" Target="H#0#1#1#176550#0#CA0|&#1043;&#1051;~3~3|&#1057;&#1058;~13~13" TargetMode="External"/><Relationship Id="rId9" Type="http://schemas.openxmlformats.org/officeDocument/2006/relationships/hyperlink" Target="H#0#0#1#10000518#0#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13</Pages>
  <Words>4903</Words>
  <Characters>27950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ОТ-Шуниборов</dc:creator>
  <cp:lastModifiedBy>ОТ-Шуниборов</cp:lastModifiedBy>
  <cp:revision>1</cp:revision>
  <dcterms:created xsi:type="dcterms:W3CDTF">2016-09-06T07:07:00Z</dcterms:created>
  <dcterms:modified xsi:type="dcterms:W3CDTF">2016-09-06T07:26:00Z</dcterms:modified>
</cp:coreProperties>
</file>