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bookmarkStart w:id="0" w:name="_GoBack"/>
      <w:bookmarkEnd w:id="0"/>
      <w:r w:rsidRPr="00CE3EFD">
        <w:rPr>
          <w:rFonts w:ascii="Times New Roman" w:hAnsi="Times New Roman" w:cs="Times New Roman"/>
        </w:rPr>
        <w:t xml:space="preserve">Известно, что строительная отрасль является одной из самых </w:t>
      </w:r>
      <w:proofErr w:type="spellStart"/>
      <w:r w:rsidRPr="00CE3EFD">
        <w:rPr>
          <w:rFonts w:ascii="Times New Roman" w:hAnsi="Times New Roman" w:cs="Times New Roman"/>
        </w:rPr>
        <w:t>травмоопасных</w:t>
      </w:r>
      <w:proofErr w:type="spellEnd"/>
      <w:r w:rsidRPr="00CE3EFD">
        <w:rPr>
          <w:rFonts w:ascii="Times New Roman" w:hAnsi="Times New Roman" w:cs="Times New Roman"/>
        </w:rPr>
        <w:t xml:space="preserve">. Выполнение строительных и строительно-монтажных работ в зимнее время увеличивает и без того высокий риск травмирования работающих, занятых в строительстве, в связи с чем, к организации производства указанных работ в зимнее время предъявляются дополнительные требования охраны труда.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Эти дополнительные требования установлены, в том числе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 техническими кодексами установившейся практики ТКП 45-1.03-40-2006 (02250) «Безопасность труда в строительстве. Общие требования» (далее – ТКП 45-1.03-40-2006) и ТКП 45-1.03-44-2006 (02250) «Безопасность труда в строительстве. Строительное производство», утвержденными и введенными в действие приказом Министерства архитектуры и строительства Республики Беларусь от 27 ноября 2006 г . № 334.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Так, при организации производственных территорий, участков работ и рабочих мест  необходимо помнить, что проезды, проходы на производственных территориях, а также проходы к рабочим местам и на рабочих местах должны содержаться в чистоте и порядке, очищаться от мусора и снега, не загромождаться складируемыми материалами и конструкциями.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proofErr w:type="gramStart"/>
      <w:r w:rsidRPr="00CE3EFD">
        <w:rPr>
          <w:rFonts w:ascii="Times New Roman" w:hAnsi="Times New Roman" w:cs="Times New Roman"/>
        </w:rPr>
        <w:t xml:space="preserve">Производственные территории и участки работ в населенных пунктах или на территории организации во избежание доступа посторонних лиц должны быть ограждены, при этом защитные ограждения, примыкающие к местам массового прохода людей, должны иметь высоту не менее 2 м и быть оборудованы сплошным защитным козырьком, который должен выдерживать действие расчетной снеговой нагрузки, а также нагрузки от падения одиночных мелких предметов. </w:t>
      </w:r>
      <w:proofErr w:type="gramEnd"/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proofErr w:type="gramStart"/>
      <w:r w:rsidRPr="00CE3EFD">
        <w:rPr>
          <w:rFonts w:ascii="Times New Roman" w:hAnsi="Times New Roman" w:cs="Times New Roman"/>
        </w:rPr>
        <w:t xml:space="preserve">Для работающих на открытом воздухе должны быть предусмотрены навесы для укрытия от атмосферных осадков. </w:t>
      </w:r>
      <w:proofErr w:type="gramEnd"/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>При температуре воздуха на рабочих местах ниже 10</w:t>
      </w:r>
      <w:proofErr w:type="gramStart"/>
      <w:r w:rsidRPr="00CE3EFD">
        <w:rPr>
          <w:rFonts w:ascii="Times New Roman" w:hAnsi="Times New Roman" w:cs="Times New Roman"/>
        </w:rPr>
        <w:t xml:space="preserve"> °С</w:t>
      </w:r>
      <w:proofErr w:type="gramEnd"/>
      <w:r w:rsidRPr="00CE3EFD">
        <w:rPr>
          <w:rFonts w:ascii="Times New Roman" w:hAnsi="Times New Roman" w:cs="Times New Roman"/>
        </w:rPr>
        <w:t xml:space="preserve"> работающие на открытом воздухе или в неотапливаемых помещениях должны быть обеспечены помещениями для обогрева.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>В этой связи необходимо обратить внимание, что наниматель должен обеспечить работников санитарно-бытовыми помещениями (гардеробными, сушилками для одежды и обуви, душевыми, помещениями для приема пищи, отдыха и обогрева, здравпунктами и др.). Подготовка к эксплуатации санитарно-бытовых помещений и устрой</w:t>
      </w:r>
      <w:proofErr w:type="gramStart"/>
      <w:r w:rsidRPr="00CE3EFD">
        <w:rPr>
          <w:rFonts w:ascii="Times New Roman" w:hAnsi="Times New Roman" w:cs="Times New Roman"/>
        </w:rPr>
        <w:t>ств дл</w:t>
      </w:r>
      <w:proofErr w:type="gramEnd"/>
      <w:r w:rsidRPr="00CE3EFD">
        <w:rPr>
          <w:rFonts w:ascii="Times New Roman" w:hAnsi="Times New Roman" w:cs="Times New Roman"/>
        </w:rPr>
        <w:t xml:space="preserve">я работающих на строительной площадке должна быть закончена до начала основных строительно-монтажных работ.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В помещении для обогрева устанавливается устройство для быстрого согревания рабочих, титаны или кипятильники, вешалки для одежды и устройства для быстрого (от 10 до 15 мин.) просушивания рукавиц. Комната приема пищи должна быть оборудована умывальниками, кипятильниками, электрическими плитами и холодильниками. Отопительные и вентиляционные установки в помещениях для сушки одежды и обуви должны обеспечивать высушивание спецодежды и </w:t>
      </w:r>
      <w:proofErr w:type="spellStart"/>
      <w:r w:rsidRPr="00CE3EFD">
        <w:rPr>
          <w:rFonts w:ascii="Times New Roman" w:hAnsi="Times New Roman" w:cs="Times New Roman"/>
        </w:rPr>
        <w:t>спецобуви</w:t>
      </w:r>
      <w:proofErr w:type="spellEnd"/>
      <w:r w:rsidRPr="00CE3EFD">
        <w:rPr>
          <w:rFonts w:ascii="Times New Roman" w:hAnsi="Times New Roman" w:cs="Times New Roman"/>
        </w:rPr>
        <w:t xml:space="preserve"> в течение времени, не превышающего продолжительности одной рабочей смены.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Здания и помещения бытового назначения на строительной площадке должны оборудоваться водопроводом, канализацией, электрическим освещением, отоплением и вентиляцией. Электроустановки мобильных зданий, выполненных из металла или имеющих металлический каркас, должны соответствовать ГОСТ 30339-95 «Электроснабжение и электробезопасность мобильных (инвентарных) зданий из металла или с металлическим каркасом для уличной торговли и бытового обслуживания населения. Технические требования».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Для отопления бытовых зданий допускается применение трубчатых электронагревателей заводского изготовления независимо от их установленной мощности. По согласованию с органами государственного пожарного надзора и государственного энергетического надзора в бытовых зданиях допускается применение других электронагревательных приборов заводского изготовления мощностью до 10 кВт.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lastRenderedPageBreak/>
        <w:t xml:space="preserve">Не допускается установка в зданиях передвижного и контейнерного типа самодельных электронагревательных приборов, люминесцентных ламп, а также решеток, сеток и других устройств, препятствующих свободному (без применения инструмента) открыванию дверей и створок окон изнутри.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На особенностях производства отдельных видов работ в зимнее время следует остановиться подробнее.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Эксплуатация строительных машин.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Работы по монтажу (демонтажу) машин, устанавливаемых на открытом воздухе, не допускается выполнять в гололедицу, туман, снегопад, грозу, при температуре воздуха ниже или при скорости ветра выше пределов, указанных в паспорте машины.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Эксплуатация средств </w:t>
      </w:r>
      <w:proofErr w:type="spellStart"/>
      <w:r w:rsidRPr="00CE3EFD">
        <w:rPr>
          <w:rFonts w:ascii="Times New Roman" w:hAnsi="Times New Roman" w:cs="Times New Roman"/>
        </w:rPr>
        <w:t>подмащивания</w:t>
      </w:r>
      <w:proofErr w:type="spellEnd"/>
      <w:r w:rsidRPr="00CE3EFD">
        <w:rPr>
          <w:rFonts w:ascii="Times New Roman" w:hAnsi="Times New Roman" w:cs="Times New Roman"/>
        </w:rPr>
        <w:t xml:space="preserve">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Средства </w:t>
      </w:r>
      <w:proofErr w:type="spellStart"/>
      <w:r w:rsidRPr="00CE3EFD">
        <w:rPr>
          <w:rFonts w:ascii="Times New Roman" w:hAnsi="Times New Roman" w:cs="Times New Roman"/>
        </w:rPr>
        <w:t>подмащивания</w:t>
      </w:r>
      <w:proofErr w:type="spellEnd"/>
      <w:r w:rsidRPr="00CE3EFD">
        <w:rPr>
          <w:rFonts w:ascii="Times New Roman" w:hAnsi="Times New Roman" w:cs="Times New Roman"/>
        </w:rPr>
        <w:t xml:space="preserve"> подлежат дополнительному осмотру после дождя, ветра, оттепели, которые могут повлиять на несущую способность основания под ними, а также на деформацию несущих их элементов. При обнаружении нарушений, касающихся несущей способности основания или деформации средств </w:t>
      </w:r>
      <w:proofErr w:type="spellStart"/>
      <w:r w:rsidRPr="00CE3EFD">
        <w:rPr>
          <w:rFonts w:ascii="Times New Roman" w:hAnsi="Times New Roman" w:cs="Times New Roman"/>
        </w:rPr>
        <w:t>подмащивания</w:t>
      </w:r>
      <w:proofErr w:type="spellEnd"/>
      <w:r w:rsidRPr="00CE3EFD">
        <w:rPr>
          <w:rFonts w:ascii="Times New Roman" w:hAnsi="Times New Roman" w:cs="Times New Roman"/>
        </w:rPr>
        <w:t xml:space="preserve">, эти нарушения должны быть ликвидированы и средства </w:t>
      </w:r>
      <w:proofErr w:type="spellStart"/>
      <w:r w:rsidRPr="00CE3EFD">
        <w:rPr>
          <w:rFonts w:ascii="Times New Roman" w:hAnsi="Times New Roman" w:cs="Times New Roman"/>
        </w:rPr>
        <w:t>подмащивания</w:t>
      </w:r>
      <w:proofErr w:type="spellEnd"/>
      <w:r w:rsidRPr="00CE3EFD">
        <w:rPr>
          <w:rFonts w:ascii="Times New Roman" w:hAnsi="Times New Roman" w:cs="Times New Roman"/>
        </w:rPr>
        <w:t xml:space="preserve"> приняты повторно в порядке, установленном в подпункте 8.4.15 пункта 8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 ТКП 45-1.03-40-2006.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Транспортные и погрузочно-разгрузочные работы.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Спуски и подъемы площадок для погрузочных и разгрузочных работ в зимнее время должны очищаться ото льда и снега и посыпаться песком или шлаком.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Движение транспортных средств по льду рек и водоемов допускается только по специально обозначенным маршрутам, имеющим указатели о максимально допустимой грузоподъемности ледовой переправы. Движение должно осуществляться при открытых дверях кабины водителя. При этом в транспортном средстве не должны находиться люди (за исключением водителей). Дату открытия и прекращения движения по ледовой переправе устанавливает руководитель организации, в ведении которой находится переправа. На ледовой дороге запрещается: заправлять автомобили топливом и смазочными материалами во избежание разрушения дороги, сливать горячую воду из системы охлаждения на лед, менять самовольно маршрут движения.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Электросварочные работы.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Во время снегопада, дождя сварочные работы на открытом воздухе должны быть прекращены.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Земляные работы.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Выемки, разработанные в зимнее время, при наступлении оттепели должны быть осмотрены и приняты меры по обеспечению устойчивости откосов или креплений. Валуны и камни, а также отслоения грунта, обнаруженные на откосах, должны быть удалены.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В зимнее время выемку грунта лопатами можно осуществлять только после его отогревания, при этом приближение источника тепла к кабелям допускается не менее чем на 0,15 м.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В случае </w:t>
      </w:r>
      <w:proofErr w:type="spellStart"/>
      <w:r w:rsidRPr="00CE3EFD">
        <w:rPr>
          <w:rFonts w:ascii="Times New Roman" w:hAnsi="Times New Roman" w:cs="Times New Roman"/>
        </w:rPr>
        <w:t>электропрогрева</w:t>
      </w:r>
      <w:proofErr w:type="spellEnd"/>
      <w:r w:rsidRPr="00CE3EFD">
        <w:rPr>
          <w:rFonts w:ascii="Times New Roman" w:hAnsi="Times New Roman" w:cs="Times New Roman"/>
        </w:rPr>
        <w:t xml:space="preserve"> грунта напряжение источника питания не должно быть выше 380 В. Прогреваемый участок грунта необходимо оградить, установить на ограждении знаки безопасности, а в ночное время осветить. Расстояние между ограждением и контуром прогреваемого участка должно быть не менее 3 м</w:t>
      </w:r>
      <w:proofErr w:type="gramStart"/>
      <w:r w:rsidRPr="00CE3EFD">
        <w:rPr>
          <w:rFonts w:ascii="Times New Roman" w:hAnsi="Times New Roman" w:cs="Times New Roman"/>
        </w:rPr>
        <w:t xml:space="preserve"> .</w:t>
      </w:r>
      <w:proofErr w:type="gramEnd"/>
      <w:r w:rsidRPr="00CE3EFD">
        <w:rPr>
          <w:rFonts w:ascii="Times New Roman" w:hAnsi="Times New Roman" w:cs="Times New Roman"/>
        </w:rPr>
        <w:t xml:space="preserve"> На прогреваемом участке пребывание работников и других лиц не допускается.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lastRenderedPageBreak/>
        <w:t xml:space="preserve">Линии временного электроснабжения к прогреваемым участкам грунта должны выполняться изолированным проводом, а после каждого перемещения электрооборудования и перекладки электропроводки следует измерить сопротивление изоляции </w:t>
      </w:r>
      <w:proofErr w:type="spellStart"/>
      <w:r w:rsidRPr="00CE3EFD">
        <w:rPr>
          <w:rFonts w:ascii="Times New Roman" w:hAnsi="Times New Roman" w:cs="Times New Roman"/>
        </w:rPr>
        <w:t>мегамметром</w:t>
      </w:r>
      <w:proofErr w:type="spellEnd"/>
      <w:r w:rsidRPr="00CE3EFD">
        <w:rPr>
          <w:rFonts w:ascii="Times New Roman" w:hAnsi="Times New Roman" w:cs="Times New Roman"/>
        </w:rPr>
        <w:t xml:space="preserve">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Бетонные и железобетонные работы.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При </w:t>
      </w:r>
      <w:proofErr w:type="spellStart"/>
      <w:r w:rsidRPr="00CE3EFD">
        <w:rPr>
          <w:rFonts w:ascii="Times New Roman" w:hAnsi="Times New Roman" w:cs="Times New Roman"/>
        </w:rPr>
        <w:t>электропрогреве</w:t>
      </w:r>
      <w:proofErr w:type="spellEnd"/>
      <w:r w:rsidRPr="00CE3EFD">
        <w:rPr>
          <w:rFonts w:ascii="Times New Roman" w:hAnsi="Times New Roman" w:cs="Times New Roman"/>
        </w:rPr>
        <w:t xml:space="preserve"> бетона монтаж и присоединение электрооборудования к питающей сети должны выполнять только электромонтеры, имеющие группу по электробезопасности не ниже III.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В зоне </w:t>
      </w:r>
      <w:proofErr w:type="spellStart"/>
      <w:r w:rsidRPr="00CE3EFD">
        <w:rPr>
          <w:rFonts w:ascii="Times New Roman" w:hAnsi="Times New Roman" w:cs="Times New Roman"/>
        </w:rPr>
        <w:t>электропрогрева</w:t>
      </w:r>
      <w:proofErr w:type="spellEnd"/>
      <w:r w:rsidRPr="00CE3EFD">
        <w:rPr>
          <w:rFonts w:ascii="Times New Roman" w:hAnsi="Times New Roman" w:cs="Times New Roman"/>
        </w:rPr>
        <w:t xml:space="preserve"> необходимо применять изолированные гибкие кабели или провода в защитном шланге. Не допускается прокладывать провода непосредственно по грунту или по слою опилок, а также с нарушенной изоляцией.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Зона </w:t>
      </w:r>
      <w:proofErr w:type="spellStart"/>
      <w:r w:rsidRPr="00CE3EFD">
        <w:rPr>
          <w:rFonts w:ascii="Times New Roman" w:hAnsi="Times New Roman" w:cs="Times New Roman"/>
        </w:rPr>
        <w:t>электропрогрева</w:t>
      </w:r>
      <w:proofErr w:type="spellEnd"/>
      <w:r w:rsidRPr="00CE3EFD">
        <w:rPr>
          <w:rFonts w:ascii="Times New Roman" w:hAnsi="Times New Roman" w:cs="Times New Roman"/>
        </w:rPr>
        <w:t xml:space="preserve"> бетона должна иметь защитное ограждение, световую сигнализацию, знаки безопасности и находиться под круглосуточным наблюдением электромонтеров, выполняющих монтаж электросети. Пребывание этих работников и выполнение работ на этих участках не допускается, за исключением работ, выполняемых по наряду-допуску в соответствии с требованиями подпункта 4.11 пункта 4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 ТКП 45-1.03-40-2006.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>Открытая (</w:t>
      </w:r>
      <w:proofErr w:type="spellStart"/>
      <w:r w:rsidRPr="00CE3EFD">
        <w:rPr>
          <w:rFonts w:ascii="Times New Roman" w:hAnsi="Times New Roman" w:cs="Times New Roman"/>
        </w:rPr>
        <w:t>незабетонированная</w:t>
      </w:r>
      <w:proofErr w:type="spellEnd"/>
      <w:r w:rsidRPr="00CE3EFD">
        <w:rPr>
          <w:rFonts w:ascii="Times New Roman" w:hAnsi="Times New Roman" w:cs="Times New Roman"/>
        </w:rPr>
        <w:t xml:space="preserve">) арматура железобетонных конструкций, связанная с участком, находящимся под </w:t>
      </w:r>
      <w:proofErr w:type="spellStart"/>
      <w:r w:rsidRPr="00CE3EFD">
        <w:rPr>
          <w:rFonts w:ascii="Times New Roman" w:hAnsi="Times New Roman" w:cs="Times New Roman"/>
        </w:rPr>
        <w:t>электропрогревом</w:t>
      </w:r>
      <w:proofErr w:type="spellEnd"/>
      <w:r w:rsidRPr="00CE3EFD">
        <w:rPr>
          <w:rFonts w:ascii="Times New Roman" w:hAnsi="Times New Roman" w:cs="Times New Roman"/>
        </w:rPr>
        <w:t>, подлежит заземлению (</w:t>
      </w:r>
      <w:proofErr w:type="spellStart"/>
      <w:r w:rsidRPr="00CE3EFD">
        <w:rPr>
          <w:rFonts w:ascii="Times New Roman" w:hAnsi="Times New Roman" w:cs="Times New Roman"/>
        </w:rPr>
        <w:t>занулению</w:t>
      </w:r>
      <w:proofErr w:type="spellEnd"/>
      <w:r w:rsidRPr="00CE3EFD">
        <w:rPr>
          <w:rFonts w:ascii="Times New Roman" w:hAnsi="Times New Roman" w:cs="Times New Roman"/>
        </w:rPr>
        <w:t xml:space="preserve">).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После каждого перемещения электрооборудования, применяемого при прогреве бетона, на новое место следует измерить сопротивление изоляции и визуально проверить состояние средств защиты, ограждений и заземлений.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При применении бетонной смеси, содержащей химические добавки, следует выполнять следующие требования: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>– исключить возможность контакта открытых участков кожи и глаз человека с бетонной смесью, имеющей добавки с вредными веществами (</w:t>
      </w:r>
      <w:proofErr w:type="spellStart"/>
      <w:r w:rsidRPr="00CE3EFD">
        <w:rPr>
          <w:rFonts w:ascii="Times New Roman" w:hAnsi="Times New Roman" w:cs="Times New Roman"/>
        </w:rPr>
        <w:t>разжижитель</w:t>
      </w:r>
      <w:proofErr w:type="spellEnd"/>
      <w:r w:rsidRPr="00CE3EFD">
        <w:rPr>
          <w:rFonts w:ascii="Times New Roman" w:hAnsi="Times New Roman" w:cs="Times New Roman"/>
        </w:rPr>
        <w:t xml:space="preserve"> С-3, нитрит натрия, нитрит-нитрат кальция и др.);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– обеспечить работников средствами индивидуальной защиты (защитными перчатками и очками);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– не допускать применения </w:t>
      </w:r>
      <w:proofErr w:type="spellStart"/>
      <w:r w:rsidRPr="00CE3EFD">
        <w:rPr>
          <w:rFonts w:ascii="Times New Roman" w:hAnsi="Times New Roman" w:cs="Times New Roman"/>
        </w:rPr>
        <w:t>электропрогрева</w:t>
      </w:r>
      <w:proofErr w:type="spellEnd"/>
      <w:r w:rsidRPr="00CE3EFD">
        <w:rPr>
          <w:rFonts w:ascii="Times New Roman" w:hAnsi="Times New Roman" w:cs="Times New Roman"/>
        </w:rPr>
        <w:t xml:space="preserve"> бетонной смеси, содержащей жидкость </w:t>
      </w:r>
      <w:proofErr w:type="spellStart"/>
      <w:r w:rsidRPr="00CE3EFD">
        <w:rPr>
          <w:rFonts w:ascii="Times New Roman" w:hAnsi="Times New Roman" w:cs="Times New Roman"/>
        </w:rPr>
        <w:t>гидрофобизирующую</w:t>
      </w:r>
      <w:proofErr w:type="spellEnd"/>
      <w:r w:rsidRPr="00CE3EFD">
        <w:rPr>
          <w:rFonts w:ascii="Times New Roman" w:hAnsi="Times New Roman" w:cs="Times New Roman"/>
        </w:rPr>
        <w:t xml:space="preserve"> 136-41, а также растворы порошка кремния органического или пудры алюминиевой.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Изоляционные работы.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Загружаемый в котел для варки и разогрева битумных мастик наполнитель должен быть сухим. Недопустимо попадание в котел льда и снега. Заполнение битумного котла допускается не более 3/4 его вместимости.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Монтажные работы.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Очистку подлежащих монтажу элементов конструкций от грязи и наледи необходимо производить до их подъема.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Электромонтажные и наладочные работы.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При прогреве кабеля электрическим током не допускается применять напряжение выше 380 В. Корпуса электрических машин, применяемых для прогрева, при напряжении выше 50 </w:t>
      </w:r>
      <w:proofErr w:type="gramStart"/>
      <w:r w:rsidRPr="00CE3EFD">
        <w:rPr>
          <w:rFonts w:ascii="Times New Roman" w:hAnsi="Times New Roman" w:cs="Times New Roman"/>
        </w:rPr>
        <w:t>В</w:t>
      </w:r>
      <w:proofErr w:type="gramEnd"/>
      <w:r w:rsidRPr="00CE3EFD">
        <w:rPr>
          <w:rFonts w:ascii="Times New Roman" w:hAnsi="Times New Roman" w:cs="Times New Roman"/>
        </w:rPr>
        <w:t xml:space="preserve">, а также </w:t>
      </w:r>
      <w:proofErr w:type="gramStart"/>
      <w:r w:rsidRPr="00CE3EFD">
        <w:rPr>
          <w:rFonts w:ascii="Times New Roman" w:hAnsi="Times New Roman" w:cs="Times New Roman"/>
        </w:rPr>
        <w:t>металлическая</w:t>
      </w:r>
      <w:proofErr w:type="gramEnd"/>
      <w:r w:rsidRPr="00CE3EFD">
        <w:rPr>
          <w:rFonts w:ascii="Times New Roman" w:hAnsi="Times New Roman" w:cs="Times New Roman"/>
        </w:rPr>
        <w:t xml:space="preserve"> оболочка кабеля должны быть заземлены. На участках прогрева должны быть размещены противопожарные средства и установлено дежурство.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Монтаж инженерного оборудования зданий и сооружений.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>Пластмассовые трубы с замерзшим продуктом допускается отогревать только водой с температурой не более 40</w:t>
      </w:r>
      <w:proofErr w:type="gramStart"/>
      <w:r w:rsidRPr="00CE3EFD">
        <w:rPr>
          <w:rFonts w:ascii="Times New Roman" w:hAnsi="Times New Roman" w:cs="Times New Roman"/>
        </w:rPr>
        <w:t xml:space="preserve">  ° С</w:t>
      </w:r>
      <w:proofErr w:type="gramEnd"/>
      <w:r w:rsidRPr="00CE3EFD">
        <w:rPr>
          <w:rFonts w:ascii="Times New Roman" w:hAnsi="Times New Roman" w:cs="Times New Roman"/>
        </w:rPr>
        <w:t xml:space="preserve">, а трубопроводов из полиэтилена высокого давления, фторопласта и поливинилхлорида – не более 60 °С. Отогрев этих трубопроводов паром или огневым способом не допускается.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Отделочные работы.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При применении воздухонагревателей (электрических или работающих на жидком топливе) для просушивания помещений, зданий (сооружений) необходимо выполнять требования Правил пожарной безопасности Республики Беларусь ППБ РБ 2.09-2002 «Система противопожарного нормирования и стандартизации. Правила пожарной безопасности Республики Беларусь при производстве строительно-монтажных работ», утвержденных приказом Главного государственного инспектора Республики Беларусь по пожарному надзору от 14 ноября 2002 г . № 191. Запрещается обогревать и сушить помещения жаровнями и другими устройствами, выделяющими в помещения продукты сгорания топлива.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При выполнении окрасочных работ с применением окрасочных пневматических агрегатов замерзшие шланги следует отогревать в теплом помещении. Не допускается отогревать шланги открытым огнем или паром.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Раскрой стекла следует осуществлять в горизонтальном положении на специальных столах при положительной температуре.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proofErr w:type="gramStart"/>
      <w:r w:rsidRPr="00CE3EFD">
        <w:rPr>
          <w:rFonts w:ascii="Times New Roman" w:hAnsi="Times New Roman" w:cs="Times New Roman"/>
        </w:rPr>
        <w:t xml:space="preserve">Необходимо обратить внимание, что запрещается  выполнение работ по кладке или облицовке наружных стен многоэтажных зданий, изоляционных, кровельных, монтажных работ на высоте в открытых местах, а также работ по разборке карнизов и свисающих частей здания во время гололеда, тумана, исключающего видимость в пределах фронта работ, грозы и при скорости ветра 15 м/с и более. </w:t>
      </w:r>
      <w:proofErr w:type="gramEnd"/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С учетом изложенного, в целях недопущения производственного травматизма при выполнении строительных и строительно-монтажных работ в зимнее время, Департамент государственной инспекции труда Министерства труда и социальной защиты Республики Беларусь полагает целесообразным рекомендовать организациям, выполняющим указанные работы: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 xml:space="preserve">1. провести внеплановый инструктаж с работниками, выполняющими строительные и строительно-монтажные работы в зимнее время, с использованием предоставленной информации; </w:t>
      </w:r>
    </w:p>
    <w:p w:rsidR="00BF3024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</w:p>
    <w:p w:rsidR="002F7D72" w:rsidRPr="00CE3EFD" w:rsidRDefault="00BF3024" w:rsidP="00CE3EFD">
      <w:pPr>
        <w:pStyle w:val="a3"/>
        <w:jc w:val="both"/>
        <w:rPr>
          <w:rFonts w:ascii="Times New Roman" w:hAnsi="Times New Roman" w:cs="Times New Roman"/>
        </w:rPr>
      </w:pPr>
      <w:r w:rsidRPr="00CE3EFD">
        <w:rPr>
          <w:rFonts w:ascii="Times New Roman" w:hAnsi="Times New Roman" w:cs="Times New Roman"/>
        </w:rPr>
        <w:t>2. обеспечить выполнение строительных и строительно-монтажных работ в строгом соответствии с требованиями нормативных правовых актов, технических нормативных правовых актов, в том числе в соответствии с требованиями технических кодексов установившейся практики ТКП 45-1.03-40-2006 (02250) «Безопасность труда в строительстве. Общие требования» и ТКП 45-1.03-44-2006 (02250) «Безопасность труда в строительстве. Строительное производство», утвержденных и введенных в действие приказом Министерства архитектуры и строительства Республики Беларусь от 27 ноября 2006 г . № 334.</w:t>
      </w:r>
    </w:p>
    <w:sectPr w:rsidR="002F7D72" w:rsidRPr="00CE3EF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3024"/>
    <w:rsid w:val="007B7E47"/>
    <w:rsid w:val="00BB3CAF"/>
    <w:rsid w:val="00BF3024"/>
    <w:rsid w:val="00C42DA6"/>
    <w:rsid w:val="00CE3E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3EF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E3EF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1808</Words>
  <Characters>10311</Characters>
  <Application>Microsoft Office Word</Application>
  <DocSecurity>0</DocSecurity>
  <Lines>85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Николай А. Гурский</dc:creator>
  <cp:lastModifiedBy>Николай А. Гурский</cp:lastModifiedBy>
  <cp:revision>3</cp:revision>
  <dcterms:created xsi:type="dcterms:W3CDTF">2012-03-13T08:36:00Z</dcterms:created>
  <dcterms:modified xsi:type="dcterms:W3CDTF">2012-03-13T11:14:00Z</dcterms:modified>
</cp:coreProperties>
</file>